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772" w:rsidRDefault="00B75772" w:rsidP="00B75772">
      <w:pPr>
        <w:spacing w:after="0"/>
        <w:ind w:left="368" w:right="364"/>
        <w:jc w:val="center"/>
      </w:pPr>
      <w:r>
        <w:rPr>
          <w:rFonts w:ascii="Calibri" w:eastAsia="Calibri" w:hAnsi="Calibri" w:cs="Calibri"/>
          <w:b/>
        </w:rPr>
        <w:t>Zespół Szkół w Łukawcu</w:t>
      </w:r>
    </w:p>
    <w:p w:rsidR="00B75772" w:rsidRDefault="00B75772" w:rsidP="00B75772">
      <w:pPr>
        <w:spacing w:after="128"/>
        <w:ind w:left="49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B75772" w:rsidRDefault="00B75772" w:rsidP="00B75772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16" w:line="250" w:lineRule="auto"/>
        <w:ind w:left="10"/>
        <w:jc w:val="center"/>
      </w:pPr>
      <w:r>
        <w:rPr>
          <w:rFonts w:ascii="Calibri" w:eastAsia="Calibri" w:hAnsi="Calibri" w:cs="Calibri"/>
          <w:b/>
          <w:sz w:val="40"/>
        </w:rPr>
        <w:t xml:space="preserve">Wymagania edukacyjne niezbędne do otrzymania przez ucznia poszczególnych śródrocznych i rocznych ocen klasyfikacyjnych </w:t>
      </w:r>
    </w:p>
    <w:p w:rsidR="00B75772" w:rsidRDefault="00B75772" w:rsidP="00B75772">
      <w:pPr>
        <w:spacing w:after="33"/>
        <w:ind w:left="44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B75772" w:rsidRDefault="00B75772" w:rsidP="00B75772">
      <w:pPr>
        <w:pStyle w:val="Nagwek1"/>
        <w:ind w:left="369"/>
      </w:pPr>
      <w:r>
        <w:t xml:space="preserve">JĘZYK ANGIELSKI KL. I SP </w:t>
      </w:r>
    </w:p>
    <w:p w:rsidR="00B75772" w:rsidRDefault="00B75772" w:rsidP="00B75772">
      <w:pPr>
        <w:spacing w:after="0"/>
        <w:ind w:left="435"/>
        <w:jc w:val="center"/>
      </w:pPr>
      <w:r>
        <w:rPr>
          <w:b/>
          <w:sz w:val="32"/>
        </w:rPr>
        <w:t xml:space="preserve"> </w:t>
      </w:r>
    </w:p>
    <w:p w:rsidR="00B75772" w:rsidRDefault="00B75772" w:rsidP="00B75772">
      <w:pPr>
        <w:spacing w:after="0"/>
        <w:ind w:left="435"/>
        <w:jc w:val="center"/>
      </w:pPr>
      <w:r>
        <w:rPr>
          <w:b/>
          <w:sz w:val="32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7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368"/>
        <w:jc w:val="center"/>
      </w:pPr>
      <w:r>
        <w:rPr>
          <w:rFonts w:ascii="Calibri" w:eastAsia="Calibri" w:hAnsi="Calibri" w:cs="Calibri"/>
          <w:b/>
        </w:rPr>
        <w:t xml:space="preserve">Rok szkolny 2026/2027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0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B75772" w:rsidRDefault="00B75772" w:rsidP="00B75772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  <w:r>
        <w:rPr>
          <w:rFonts w:ascii="Calibri" w:eastAsia="Calibri" w:hAnsi="Calibri" w:cs="Calibri"/>
          <w:b/>
          <w:sz w:val="21"/>
        </w:rPr>
        <w:t>Opracowała: Magdalena Gładysz, Ewa Magnowska</w:t>
      </w:r>
    </w:p>
    <w:p w:rsidR="00B75772" w:rsidRDefault="00B75772" w:rsidP="00B75772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</w:p>
    <w:p w:rsidR="00B75772" w:rsidRDefault="00B75772" w:rsidP="00B75772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</w:p>
    <w:p w:rsidR="00B75772" w:rsidRPr="00B75772" w:rsidRDefault="00B75772" w:rsidP="00B75772">
      <w:pPr>
        <w:pStyle w:val="Akapitzlist"/>
        <w:numPr>
          <w:ilvl w:val="0"/>
          <w:numId w:val="18"/>
        </w:numPr>
        <w:spacing w:line="240" w:lineRule="auto"/>
        <w:ind w:left="284" w:firstLine="0"/>
        <w:rPr>
          <w:rFonts w:ascii="Times New Roman" w:eastAsiaTheme="minorHAnsi" w:hAnsi="Times New Roman"/>
          <w:color w:val="0D004D"/>
        </w:rPr>
      </w:pPr>
      <w:r w:rsidRPr="00B75772">
        <w:rPr>
          <w:rFonts w:ascii="Times New Roman" w:hAnsi="Times New Roman"/>
          <w:color w:val="0D004D"/>
        </w:rPr>
        <w:lastRenderedPageBreak/>
        <w:t>Przedmiotowe Zasady Oceniania (PZO) są zgodne z zasadami oceniania określonymi w Wewnątrzszkolnym Ocenianiu (WO), stanowiącym część Statutu Szkoły.</w:t>
      </w:r>
    </w:p>
    <w:p w:rsidR="00B75772" w:rsidRPr="00B75772" w:rsidRDefault="00B75772" w:rsidP="00B75772">
      <w:pPr>
        <w:pStyle w:val="Akapitzlist"/>
        <w:numPr>
          <w:ilvl w:val="0"/>
          <w:numId w:val="17"/>
        </w:numPr>
        <w:spacing w:after="5" w:line="269" w:lineRule="auto"/>
        <w:jc w:val="both"/>
        <w:rPr>
          <w:rFonts w:ascii="Times New Roman" w:hAnsi="Times New Roman"/>
        </w:rPr>
      </w:pPr>
      <w:r w:rsidRPr="00B75772">
        <w:rPr>
          <w:rFonts w:ascii="Times New Roman" w:hAnsi="Times New Roman"/>
        </w:rPr>
        <w:t xml:space="preserve">Każdy uczeń jest oceniany sprawiedliwie. </w:t>
      </w:r>
    </w:p>
    <w:p w:rsidR="00B75772" w:rsidRPr="00C5713E" w:rsidRDefault="00B75772" w:rsidP="00B75772">
      <w:pPr>
        <w:numPr>
          <w:ilvl w:val="0"/>
          <w:numId w:val="1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Sprawdziany, kartkówki i odpowiedzi ustne są obowiązkowe. </w:t>
      </w:r>
    </w:p>
    <w:p w:rsidR="00B75772" w:rsidRPr="00C5713E" w:rsidRDefault="00B75772" w:rsidP="00B75772">
      <w:pPr>
        <w:numPr>
          <w:ilvl w:val="0"/>
          <w:numId w:val="1"/>
        </w:numPr>
        <w:spacing w:after="58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 pisemny jest </w:t>
      </w:r>
      <w:r w:rsidRPr="00C5713E">
        <w:rPr>
          <w:rFonts w:ascii="Times New Roman" w:hAnsi="Times New Roman" w:cs="Times New Roman"/>
          <w:b/>
        </w:rPr>
        <w:t xml:space="preserve">zawsze zapowiedziany </w:t>
      </w:r>
      <w:r w:rsidRPr="00C5713E">
        <w:rPr>
          <w:rFonts w:ascii="Times New Roman" w:hAnsi="Times New Roman" w:cs="Times New Roman"/>
        </w:rPr>
        <w:t>minimum jeden tydzień wcześniej, czego potwi</w:t>
      </w:r>
      <w:r>
        <w:rPr>
          <w:rFonts w:ascii="Times New Roman" w:hAnsi="Times New Roman" w:cs="Times New Roman"/>
        </w:rPr>
        <w:t>erdzeniem jest wpis w dzienniku elektronicznym</w:t>
      </w:r>
      <w:r w:rsidRPr="00C5713E">
        <w:rPr>
          <w:rFonts w:ascii="Times New Roman" w:hAnsi="Times New Roman" w:cs="Times New Roman"/>
        </w:rPr>
        <w:t xml:space="preserve">. Nauczyciel jest odpowiedzialny za podanie zakresu sprawdzanych umiejętności i wiadomości. Uczeń nieobecny na sprawdzianie pisze go w terminie uzgodnionym </w:t>
      </w:r>
      <w:r>
        <w:rPr>
          <w:rFonts w:ascii="Times New Roman" w:hAnsi="Times New Roman" w:cs="Times New Roman"/>
        </w:rPr>
        <w:br/>
      </w:r>
      <w:r w:rsidRPr="00C5713E">
        <w:rPr>
          <w:rFonts w:ascii="Times New Roman" w:hAnsi="Times New Roman" w:cs="Times New Roman"/>
        </w:rPr>
        <w:t xml:space="preserve">z nauczycielem. </w:t>
      </w:r>
    </w:p>
    <w:p w:rsidR="00B75772" w:rsidRPr="00C5713E" w:rsidRDefault="00B75772" w:rsidP="00B75772">
      <w:pPr>
        <w:numPr>
          <w:ilvl w:val="0"/>
          <w:numId w:val="1"/>
        </w:numPr>
        <w:spacing w:after="28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Kartkówka jest zapowiedzianą lub niezapowiedzianą formą spr</w:t>
      </w:r>
      <w:r>
        <w:rPr>
          <w:rFonts w:ascii="Times New Roman" w:hAnsi="Times New Roman" w:cs="Times New Roman"/>
        </w:rPr>
        <w:t>awdzenia wiedzy i umiejętności.</w:t>
      </w:r>
      <w:r w:rsidRPr="00C5713E">
        <w:rPr>
          <w:rFonts w:ascii="Times New Roman" w:hAnsi="Times New Roman" w:cs="Times New Roman"/>
        </w:rPr>
        <w:t xml:space="preserve"> W trakcie </w:t>
      </w:r>
      <w:r w:rsidRPr="00C5713E">
        <w:rPr>
          <w:rFonts w:ascii="Times New Roman" w:hAnsi="Times New Roman" w:cs="Times New Roman"/>
          <w:b/>
        </w:rPr>
        <w:t>niezapowiedzianej</w:t>
      </w:r>
      <w:r w:rsidRPr="00C5713E">
        <w:rPr>
          <w:rFonts w:ascii="Times New Roman" w:hAnsi="Times New Roman" w:cs="Times New Roman"/>
        </w:rPr>
        <w:t xml:space="preserve"> kartkówki jest sprawdzana wiedza uczniów obejmująca trzy ostatnie jednostki lekcyjne. W trakcie kartkówki zapowiedzianej przez nauczyciela zakres materiału może obejmować większą liczbę lekcji. </w:t>
      </w:r>
    </w:p>
    <w:p w:rsidR="007E52E1" w:rsidRDefault="00B75772" w:rsidP="007E52E1">
      <w:pPr>
        <w:numPr>
          <w:ilvl w:val="0"/>
          <w:numId w:val="1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Nauczyciel ma dwa tygodnie na poinformowanie uczniów o ich ocenach ze sprawdzianu lub kartkówki. </w:t>
      </w:r>
    </w:p>
    <w:p w:rsidR="00B75772" w:rsidRPr="007E52E1" w:rsidRDefault="007E52E1" w:rsidP="007E52E1">
      <w:pPr>
        <w:numPr>
          <w:ilvl w:val="0"/>
          <w:numId w:val="1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Prace pisemne są przechowywane do końca danego roku szkolnego. </w:t>
      </w:r>
    </w:p>
    <w:p w:rsidR="00B75772" w:rsidRPr="007E52E1" w:rsidRDefault="00B75772" w:rsidP="00B75772">
      <w:pPr>
        <w:numPr>
          <w:ilvl w:val="0"/>
          <w:numId w:val="1"/>
        </w:numPr>
        <w:spacing w:after="42" w:line="269" w:lineRule="auto"/>
        <w:ind w:hanging="360"/>
        <w:jc w:val="both"/>
        <w:rPr>
          <w:rFonts w:ascii="Times New Roman" w:hAnsi="Times New Roman" w:cs="Times New Roman"/>
        </w:rPr>
      </w:pPr>
      <w:r w:rsidRPr="007E52E1">
        <w:rPr>
          <w:rFonts w:ascii="Times New Roman" w:hAnsi="Times New Roman" w:cs="Times New Roman"/>
        </w:rPr>
        <w:t>Uczeń ma prawo poprawić ocenę z kartkówki, ocenę ze sprawdzianu, odpowiedzi ustnej czy zadania domowego. Pop</w:t>
      </w:r>
      <w:r w:rsidR="007E52E1" w:rsidRPr="007E52E1">
        <w:rPr>
          <w:rFonts w:ascii="Times New Roman" w:hAnsi="Times New Roman" w:cs="Times New Roman"/>
        </w:rPr>
        <w:t xml:space="preserve">rawa jest dobrowolna </w:t>
      </w:r>
      <w:r w:rsidRPr="007E52E1">
        <w:rPr>
          <w:rFonts w:ascii="Times New Roman" w:hAnsi="Times New Roman" w:cs="Times New Roman"/>
        </w:rPr>
        <w:t xml:space="preserve">i odbywa się </w:t>
      </w:r>
      <w:r w:rsidR="00B447F8">
        <w:rPr>
          <w:rFonts w:ascii="Times New Roman" w:hAnsi="Times New Roman" w:cs="Times New Roman"/>
        </w:rPr>
        <w:br/>
      </w:r>
      <w:r w:rsidRPr="007E52E1">
        <w:rPr>
          <w:rFonts w:ascii="Times New Roman" w:hAnsi="Times New Roman" w:cs="Times New Roman"/>
        </w:rPr>
        <w:t xml:space="preserve">w terminie uzgodnionym z nauczycielem (w czasie następnych dwóch tygodni).  </w:t>
      </w:r>
    </w:p>
    <w:p w:rsidR="00B75772" w:rsidRPr="00417880" w:rsidRDefault="00B75772" w:rsidP="00417880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7E52E1">
        <w:rPr>
          <w:rFonts w:ascii="Times New Roman" w:hAnsi="Times New Roman"/>
        </w:rPr>
        <w:t xml:space="preserve">Przy ocenianiu nauczyciel uwzględnia możliwości intelektualne ucznia oraz zalecenia z opinii lub orzeczenia. </w:t>
      </w:r>
      <w:r w:rsidR="00417880">
        <w:rPr>
          <w:rFonts w:ascii="Times New Roman" w:eastAsia="Times New Roman" w:hAnsi="Times New Roman"/>
          <w:bCs/>
          <w:color w:val="333333"/>
          <w:lang w:eastAsia="pl-PL"/>
        </w:rPr>
        <w:t>Podkreśla</w:t>
      </w:r>
      <w:r w:rsidR="00417880" w:rsidRPr="00B00689">
        <w:rPr>
          <w:rFonts w:ascii="Times New Roman" w:eastAsia="Times New Roman" w:hAnsi="Times New Roman"/>
          <w:bCs/>
          <w:color w:val="333333"/>
          <w:lang w:eastAsia="pl-PL"/>
        </w:rPr>
        <w:t xml:space="preserve"> sukcesy</w:t>
      </w:r>
      <w:r w:rsidR="00417880">
        <w:rPr>
          <w:rFonts w:ascii="Times New Roman" w:eastAsia="Times New Roman" w:hAnsi="Times New Roman"/>
          <w:color w:val="333333"/>
          <w:lang w:eastAsia="pl-PL"/>
        </w:rPr>
        <w:t xml:space="preserve"> </w:t>
      </w:r>
      <w:r w:rsidR="00417880" w:rsidRPr="00B00689">
        <w:rPr>
          <w:rFonts w:ascii="Times New Roman" w:eastAsia="Times New Roman" w:hAnsi="Times New Roman"/>
          <w:color w:val="333333"/>
          <w:lang w:eastAsia="pl-PL"/>
        </w:rPr>
        <w:t>uczniów, nawet te drobne</w:t>
      </w:r>
      <w:r w:rsidR="00417880">
        <w:rPr>
          <w:rFonts w:ascii="Times New Roman" w:eastAsia="Times New Roman" w:hAnsi="Times New Roman"/>
          <w:color w:val="333333"/>
          <w:lang w:eastAsia="pl-PL"/>
        </w:rPr>
        <w:t>.</w:t>
      </w:r>
    </w:p>
    <w:p w:rsidR="00B75772" w:rsidRPr="00C5713E" w:rsidRDefault="00B75772" w:rsidP="00B75772">
      <w:pPr>
        <w:numPr>
          <w:ilvl w:val="0"/>
          <w:numId w:val="1"/>
        </w:numPr>
        <w:spacing w:after="54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Na pierwszej lekcji w roku szkolnym uczniowie są zapoznawani z wymaganiami edukacyjnymi niezbędnymi do otrzymania przez ucznia poszczególnych śródrocznych i rocznych ocen klasyfikacyjnych. Wymagania na poszczególne oceny są udostępnione uczniom na stronie internetowej szkoły. Oceny są jawne, oparte o poznane kryteria. </w:t>
      </w:r>
    </w:p>
    <w:p w:rsidR="00B75772" w:rsidRPr="00C5713E" w:rsidRDefault="00B75772" w:rsidP="00B75772">
      <w:pPr>
        <w:numPr>
          <w:ilvl w:val="0"/>
          <w:numId w:val="1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O ocenach cząstkowych, śródrocznych lub rocznych informuje się rodziców przez e</w:t>
      </w:r>
      <w:r>
        <w:rPr>
          <w:rFonts w:ascii="Times New Roman" w:hAnsi="Times New Roman" w:cs="Times New Roman"/>
        </w:rPr>
        <w:t>-</w:t>
      </w:r>
      <w:r w:rsidRPr="00C5713E">
        <w:rPr>
          <w:rFonts w:ascii="Times New Roman" w:hAnsi="Times New Roman" w:cs="Times New Roman"/>
        </w:rPr>
        <w:t xml:space="preserve">dziennik, na zebraniach rodzicielskich lub w czasie indywidualnych spotkań </w:t>
      </w:r>
      <w:r>
        <w:rPr>
          <w:rFonts w:ascii="Times New Roman" w:hAnsi="Times New Roman" w:cs="Times New Roman"/>
        </w:rPr>
        <w:t>z rodzicami</w:t>
      </w:r>
      <w:r w:rsidRPr="00C5713E">
        <w:rPr>
          <w:rFonts w:ascii="Times New Roman" w:hAnsi="Times New Roman" w:cs="Times New Roman"/>
        </w:rPr>
        <w:t xml:space="preserve">.  </w:t>
      </w:r>
    </w:p>
    <w:p w:rsidR="00B75772" w:rsidRPr="00C5713E" w:rsidRDefault="00B75772" w:rsidP="00B75772">
      <w:pPr>
        <w:numPr>
          <w:ilvl w:val="0"/>
          <w:numId w:val="1"/>
        </w:numPr>
        <w:spacing w:after="53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Podczas indywidualnych spotkań nauczyciel udostępnia do wglądu zainteresowanym rodzicom prace ich dzieci. </w:t>
      </w:r>
    </w:p>
    <w:p w:rsidR="00B75772" w:rsidRPr="00C5713E" w:rsidRDefault="00B75772" w:rsidP="00B75772">
      <w:pPr>
        <w:numPr>
          <w:ilvl w:val="0"/>
          <w:numId w:val="1"/>
        </w:numPr>
        <w:spacing w:after="31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O grożących  uczniom  ocenach  niedostatecznych  z  przedmiotu  rodzice ucznió</w:t>
      </w:r>
      <w:r>
        <w:rPr>
          <w:rFonts w:ascii="Times New Roman" w:hAnsi="Times New Roman" w:cs="Times New Roman"/>
        </w:rPr>
        <w:t>w zostają poinformowani przez e-dziennik</w:t>
      </w:r>
      <w:r w:rsidRPr="00C5713E">
        <w:rPr>
          <w:rFonts w:ascii="Times New Roman" w:hAnsi="Times New Roman" w:cs="Times New Roman"/>
        </w:rPr>
        <w:t xml:space="preserve"> na jeden miesiąc przed klasyfikacją śródroc</w:t>
      </w:r>
      <w:r>
        <w:rPr>
          <w:rFonts w:ascii="Times New Roman" w:hAnsi="Times New Roman" w:cs="Times New Roman"/>
        </w:rPr>
        <w:t>zną i roczną.</w:t>
      </w:r>
    </w:p>
    <w:p w:rsidR="00B75772" w:rsidRDefault="00B75772" w:rsidP="00B75772">
      <w:pPr>
        <w:numPr>
          <w:ilvl w:val="0"/>
          <w:numId w:val="1"/>
        </w:numPr>
        <w:spacing w:after="50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Dwa tygodnie przed klasyfikacją</w:t>
      </w:r>
      <w:r w:rsidRPr="00C571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śródroczną lub roczną </w:t>
      </w:r>
      <w:r w:rsidRPr="00C5713E">
        <w:rPr>
          <w:rFonts w:ascii="Times New Roman" w:hAnsi="Times New Roman" w:cs="Times New Roman"/>
        </w:rPr>
        <w:t>uczniowie</w:t>
      </w:r>
      <w:r>
        <w:rPr>
          <w:rFonts w:ascii="Times New Roman" w:hAnsi="Times New Roman" w:cs="Times New Roman"/>
        </w:rPr>
        <w:t xml:space="preserve"> i rodzice</w:t>
      </w:r>
      <w:r w:rsidRPr="00C5713E">
        <w:rPr>
          <w:rFonts w:ascii="Times New Roman" w:hAnsi="Times New Roman" w:cs="Times New Roman"/>
        </w:rPr>
        <w:t xml:space="preserve"> są informowani o pozostałych, przewidywanych ocenach </w:t>
      </w:r>
      <w:r>
        <w:rPr>
          <w:rFonts w:ascii="Times New Roman" w:hAnsi="Times New Roman" w:cs="Times New Roman"/>
        </w:rPr>
        <w:t>śródrocznych</w:t>
      </w:r>
      <w:r w:rsidRPr="00C571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lub rocznych, przez e-dziennik</w:t>
      </w:r>
      <w:r w:rsidRPr="00C5713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Uczeń nie może otrzymać oceny śródrocznej lub rocznej niższej niż ocena przewidywana.</w:t>
      </w:r>
    </w:p>
    <w:p w:rsidR="00B75772" w:rsidRDefault="00B75772" w:rsidP="00B75772">
      <w:pPr>
        <w:numPr>
          <w:ilvl w:val="0"/>
          <w:numId w:val="1"/>
        </w:numPr>
        <w:spacing w:after="50" w:line="269" w:lineRule="auto"/>
        <w:ind w:hanging="360"/>
        <w:jc w:val="both"/>
        <w:rPr>
          <w:rFonts w:ascii="Times New Roman" w:hAnsi="Times New Roman" w:cs="Times New Roman"/>
        </w:rPr>
      </w:pPr>
      <w:r w:rsidRPr="00DE505E">
        <w:rPr>
          <w:rFonts w:ascii="Times New Roman" w:eastAsia="Arial MT" w:hAnsi="Times New Roman" w:cs="Times New Roman"/>
        </w:rPr>
        <w:t xml:space="preserve"> </w:t>
      </w:r>
      <w:r w:rsidRPr="00DE505E">
        <w:rPr>
          <w:rFonts w:ascii="Times New Roman" w:hAnsi="Times New Roman" w:cs="Times New Roman"/>
        </w:rPr>
        <w:t xml:space="preserve">W przypadku, gdy uczeń nie zgadza się z zaproponowaną przez nauczyciela oceną wystawioną na koniec roku szkolnego, uczeń jest zobowiązany do napisania testu, sprawdzającego wiadomości  i umiejętności w zakresie wymagań na konkretną ocenę. Procedury przebiegu egzaminu znajdują się w Statucie Szkoły. Uczeń może otrzymać ocenę wyższą z przedmiotu co najwyżej o jeden stopień. </w:t>
      </w:r>
    </w:p>
    <w:p w:rsidR="00B75772" w:rsidRPr="00C5713E" w:rsidRDefault="00B75772" w:rsidP="00B75772">
      <w:pPr>
        <w:spacing w:after="33"/>
        <w:rPr>
          <w:rFonts w:ascii="Times New Roman" w:hAnsi="Times New Roman" w:cs="Times New Roman"/>
        </w:rPr>
      </w:pPr>
    </w:p>
    <w:p w:rsidR="00C9298D" w:rsidRPr="00B447F8" w:rsidRDefault="00C9298D" w:rsidP="00B75772">
      <w:pPr>
        <w:numPr>
          <w:ilvl w:val="0"/>
          <w:numId w:val="2"/>
        </w:numPr>
        <w:spacing w:after="0"/>
        <w:ind w:right="506" w:hanging="3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7F8">
        <w:rPr>
          <w:rFonts w:ascii="Times New Roman" w:hAnsi="Times New Roman" w:cs="Times New Roman"/>
          <w:b/>
          <w:sz w:val="28"/>
          <w:szCs w:val="28"/>
        </w:rPr>
        <w:t>W nauce języka obcego należy skupić się na:</w:t>
      </w:r>
    </w:p>
    <w:p w:rsidR="00C9298D" w:rsidRPr="00B447F8" w:rsidRDefault="00C9298D" w:rsidP="00B447F8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92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>Wzmocnieniu nacisku na komunikację ustną</w:t>
      </w:r>
      <w:r w:rsidRPr="00B447F8">
        <w:rPr>
          <w:rFonts w:ascii="Times New Roman" w:eastAsia="Times New Roman" w:hAnsi="Times New Roman"/>
          <w:color w:val="333333"/>
          <w:lang w:eastAsia="pl-PL"/>
        </w:rPr>
        <w:t>, nie tylko „mówienie”, ale także słuchanie, reagowanie i przetwarzanie językowe.</w:t>
      </w:r>
    </w:p>
    <w:p w:rsidR="00C9298D" w:rsidRPr="00B447F8" w:rsidRDefault="00C9298D" w:rsidP="00B447F8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92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>Różnorodności odmian języka</w:t>
      </w:r>
      <w:r w:rsidRPr="00B447F8">
        <w:rPr>
          <w:rFonts w:ascii="Times New Roman" w:eastAsia="Times New Roman" w:hAnsi="Times New Roman"/>
          <w:color w:val="333333"/>
          <w:lang w:eastAsia="pl-PL"/>
        </w:rPr>
        <w:t>. Uczniowie mają oswajać się z różnymi akcentami i wariantami angielskiego. Nie po to, by rozpoznawać wszystkie – lecz by lepiej radzić sobie w realnej komunikacji.</w:t>
      </w:r>
    </w:p>
    <w:p w:rsidR="00DF5150" w:rsidRPr="00B447F8" w:rsidRDefault="00DF5150" w:rsidP="00B447F8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92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 xml:space="preserve">Błędzie </w:t>
      </w:r>
      <w:r w:rsidR="00C9298D"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 xml:space="preserve"> językowy</w:t>
      </w: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 xml:space="preserve">m jako elemencie </w:t>
      </w:r>
      <w:r w:rsidR="00C9298D"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>rozwoju</w:t>
      </w:r>
      <w:r w:rsidRPr="00B447F8">
        <w:rPr>
          <w:rFonts w:ascii="Times New Roman" w:eastAsia="Times New Roman" w:hAnsi="Times New Roman"/>
          <w:color w:val="333333"/>
          <w:lang w:eastAsia="pl-PL"/>
        </w:rPr>
        <w:t>,</w:t>
      </w:r>
      <w:r w:rsidR="00C9298D" w:rsidRPr="00B447F8">
        <w:rPr>
          <w:rFonts w:ascii="Times New Roman" w:eastAsia="Times New Roman" w:hAnsi="Times New Roman"/>
          <w:color w:val="333333"/>
          <w:lang w:eastAsia="pl-PL"/>
        </w:rPr>
        <w:t xml:space="preserve"> błąd – o ile nie zakłóca komunikacji – jest sygnałem rozwoju, nie porażki.</w:t>
      </w:r>
    </w:p>
    <w:p w:rsidR="00C9298D" w:rsidRPr="00B447F8" w:rsidRDefault="00DF5150" w:rsidP="00B447F8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92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>Jednoznacznym zakresie</w:t>
      </w:r>
      <w:r w:rsidR="00C9298D"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 xml:space="preserve"> leksykaln</w:t>
      </w:r>
      <w:r w:rsidRPr="00B447F8">
        <w:rPr>
          <w:rFonts w:ascii="Times New Roman" w:eastAsia="Times New Roman" w:hAnsi="Times New Roman"/>
          <w:b/>
          <w:bCs/>
          <w:color w:val="333333"/>
          <w:lang w:eastAsia="pl-PL"/>
        </w:rPr>
        <w:t>ym</w:t>
      </w:r>
      <w:r w:rsidRPr="00B447F8">
        <w:rPr>
          <w:rFonts w:ascii="Times New Roman" w:eastAsia="Times New Roman" w:hAnsi="Times New Roman"/>
          <w:color w:val="333333"/>
          <w:lang w:eastAsia="pl-PL"/>
        </w:rPr>
        <w:t xml:space="preserve">. </w:t>
      </w:r>
      <w:r w:rsidR="00C9298D" w:rsidRPr="00B447F8">
        <w:rPr>
          <w:rFonts w:ascii="Times New Roman" w:eastAsia="Times New Roman" w:hAnsi="Times New Roman"/>
          <w:color w:val="333333"/>
          <w:lang w:eastAsia="pl-PL"/>
        </w:rPr>
        <w:t xml:space="preserve">Zamiast „przykładowych” list – konkretne zakresy słownictwa dla danego poziomu. </w:t>
      </w:r>
    </w:p>
    <w:p w:rsidR="00B447F8" w:rsidRPr="00B447F8" w:rsidRDefault="00B447F8" w:rsidP="00B447F8">
      <w:pPr>
        <w:spacing w:after="0"/>
        <w:ind w:left="341" w:right="506"/>
        <w:jc w:val="both"/>
        <w:rPr>
          <w:rFonts w:ascii="Times New Roman" w:hAnsi="Times New Roman" w:cs="Times New Roman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Akcentowanie i rozwijanie 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poczucia sprawczości</w:t>
      </w:r>
      <w:r>
        <w:rPr>
          <w:rFonts w:ascii="Times New Roman" w:eastAsia="Times New Roman" w:hAnsi="Times New Roman" w:cs="Times New Roman"/>
          <w:color w:val="333333"/>
          <w:lang w:eastAsia="pl-PL"/>
        </w:rPr>
        <w:t xml:space="preserve"> u 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uczniów poprzez podejmowanie działań mających pozytywny wpływ</w:t>
      </w:r>
      <w:r>
        <w:rPr>
          <w:rFonts w:ascii="Times New Roman" w:eastAsia="Times New Roman" w:hAnsi="Times New Roman" w:cs="Times New Roman"/>
          <w:color w:val="333333"/>
          <w:lang w:eastAsia="pl-PL"/>
        </w:rPr>
        <w:t xml:space="preserve"> na osobę, która je podejmuje i 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na innych oraz branie za te działania odpowiedzialności. W</w:t>
      </w:r>
      <w:r>
        <w:rPr>
          <w:rFonts w:ascii="Times New Roman" w:eastAsia="Times New Roman" w:hAnsi="Times New Roman" w:cs="Times New Roman"/>
          <w:color w:val="333333"/>
          <w:lang w:eastAsia="pl-PL"/>
        </w:rPr>
        <w:t xml:space="preserve">spieranie uczniów w 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budowaniu przeświadczenia, że to, co trzeba zrobić, „da się zrobić”. Sprawczość opisuje umiejętność:</w:t>
      </w:r>
    </w:p>
    <w:p w:rsidR="00B447F8" w:rsidRPr="00B447F8" w:rsidRDefault="00B447F8" w:rsidP="00B447F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color w:val="333333"/>
          <w:lang w:eastAsia="pl-PL"/>
        </w:rPr>
        <w:t>stawiania sobie celów,</w:t>
      </w:r>
    </w:p>
    <w:p w:rsidR="00B447F8" w:rsidRPr="00B447F8" w:rsidRDefault="00B447F8" w:rsidP="00B447F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color w:val="333333"/>
          <w:lang w:eastAsia="pl-PL"/>
        </w:rPr>
        <w:t>realizowania ich,</w:t>
      </w:r>
    </w:p>
    <w:p w:rsidR="00B447F8" w:rsidRPr="00B447F8" w:rsidRDefault="00B447F8" w:rsidP="00B447F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lang w:eastAsia="pl-PL"/>
        </w:rPr>
      </w:pPr>
      <w:r w:rsidRPr="00B447F8">
        <w:rPr>
          <w:rFonts w:ascii="Times New Roman" w:eastAsia="Times New Roman" w:hAnsi="Times New Roman"/>
          <w:color w:val="333333"/>
          <w:lang w:eastAsia="pl-PL"/>
        </w:rPr>
        <w:t>oceniania efektów własnej pracy.</w:t>
      </w:r>
    </w:p>
    <w:p w:rsidR="00B447F8" w:rsidRPr="00B447F8" w:rsidRDefault="00B447F8" w:rsidP="00B447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 xml:space="preserve">W 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praktyce będzie to oznaczać m.in.:</w:t>
      </w:r>
    </w:p>
    <w:p w:rsidR="00B447F8" w:rsidRPr="00B447F8" w:rsidRDefault="00B447F8" w:rsidP="00B447F8">
      <w:pPr>
        <w:numPr>
          <w:ilvl w:val="0"/>
          <w:numId w:val="19"/>
        </w:numPr>
        <w:spacing w:after="0" w:line="240" w:lineRule="auto"/>
        <w:ind w:left="175" w:firstLine="251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samodzielną pracę ucznia nad językiem,</w:t>
      </w:r>
    </w:p>
    <w:p w:rsidR="00B447F8" w:rsidRPr="00B447F8" w:rsidRDefault="00B447F8" w:rsidP="00B447F8">
      <w:pPr>
        <w:numPr>
          <w:ilvl w:val="0"/>
          <w:numId w:val="19"/>
        </w:numPr>
        <w:spacing w:after="0" w:line="240" w:lineRule="auto"/>
        <w:ind w:left="175" w:firstLine="251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wykorzystywanie różnych źródeł (także cyfrowych),</w:t>
      </w:r>
    </w:p>
    <w:p w:rsidR="00B447F8" w:rsidRPr="00B447F8" w:rsidRDefault="00B447F8" w:rsidP="00B447F8">
      <w:pPr>
        <w:numPr>
          <w:ilvl w:val="0"/>
          <w:numId w:val="19"/>
        </w:numPr>
        <w:spacing w:after="0" w:line="240" w:lineRule="auto"/>
        <w:ind w:left="175" w:firstLine="251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rozwijanie strategii komunikacyjnych i kompensacyjnych,</w:t>
      </w:r>
    </w:p>
    <w:p w:rsidR="00B447F8" w:rsidRPr="00B447F8" w:rsidRDefault="00B447F8" w:rsidP="00B447F8">
      <w:pPr>
        <w:numPr>
          <w:ilvl w:val="0"/>
          <w:numId w:val="19"/>
        </w:numPr>
        <w:spacing w:after="0" w:line="240" w:lineRule="auto"/>
        <w:ind w:left="175" w:firstLine="251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samoocenę i korzystanie z informacji zwrotnej,</w:t>
      </w:r>
    </w:p>
    <w:p w:rsidR="00B447F8" w:rsidRPr="00B447F8" w:rsidRDefault="00B447F8" w:rsidP="00B447F8">
      <w:pPr>
        <w:numPr>
          <w:ilvl w:val="0"/>
          <w:numId w:val="19"/>
        </w:numPr>
        <w:spacing w:after="0" w:line="240" w:lineRule="auto"/>
        <w:ind w:left="175" w:firstLine="251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ocenianie kształtujące nastawione na rozwój.</w:t>
      </w:r>
    </w:p>
    <w:p w:rsidR="00B447F8" w:rsidRPr="00B447F8" w:rsidRDefault="00B447F8" w:rsidP="00B447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Nauczyciel wspiera sprawczość na lekcji angielskiego poprzez:</w:t>
      </w:r>
    </w:p>
    <w:p w:rsidR="00B447F8" w:rsidRPr="00B447F8" w:rsidRDefault="00B447F8" w:rsidP="00B447F8">
      <w:pPr>
        <w:numPr>
          <w:ilvl w:val="0"/>
          <w:numId w:val="20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stosować 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metodę małych kroków,</w:t>
      </w:r>
    </w:p>
    <w:p w:rsidR="00B447F8" w:rsidRPr="00B447F8" w:rsidRDefault="00B447F8" w:rsidP="00B447F8">
      <w:pPr>
        <w:numPr>
          <w:ilvl w:val="0"/>
          <w:numId w:val="20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regularnie przekazywać 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wartościową informację zwrotną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,</w:t>
      </w:r>
    </w:p>
    <w:p w:rsidR="00B447F8" w:rsidRPr="00B447F8" w:rsidRDefault="00B447F8" w:rsidP="00B447F8">
      <w:pPr>
        <w:numPr>
          <w:ilvl w:val="0"/>
          <w:numId w:val="20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traktować 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błędy jako naturalny element rozwoju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 językowego,</w:t>
      </w:r>
    </w:p>
    <w:p w:rsidR="00B447F8" w:rsidRPr="00B447F8" w:rsidRDefault="00B447F8" w:rsidP="00B447F8">
      <w:pPr>
        <w:numPr>
          <w:ilvl w:val="0"/>
          <w:numId w:val="20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podkreślać sukcesy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> uczniów, nawet te drobne.</w:t>
      </w:r>
    </w:p>
    <w:p w:rsidR="00B447F8" w:rsidRPr="00B447F8" w:rsidRDefault="00B447F8" w:rsidP="00B447F8">
      <w:pPr>
        <w:numPr>
          <w:ilvl w:val="0"/>
          <w:numId w:val="20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B447F8">
        <w:rPr>
          <w:rFonts w:ascii="Times New Roman" w:eastAsia="Times New Roman" w:hAnsi="Times New Roman" w:cs="Times New Roman"/>
          <w:bCs/>
          <w:color w:val="333333"/>
          <w:lang w:eastAsia="pl-PL"/>
        </w:rPr>
        <w:t xml:space="preserve">wzmacniać </w:t>
      </w:r>
      <w:r w:rsidRPr="00B447F8">
        <w:rPr>
          <w:rFonts w:ascii="Times New Roman" w:eastAsia="Times New Roman" w:hAnsi="Times New Roman" w:cs="Times New Roman"/>
          <w:b/>
          <w:bCs/>
          <w:color w:val="333333"/>
          <w:lang w:eastAsia="pl-PL"/>
        </w:rPr>
        <w:t>rolę oceniania kształtującego i świadomego rozwijania strategii uczenia się.</w:t>
      </w:r>
    </w:p>
    <w:p w:rsidR="00B447F8" w:rsidRPr="00B447F8" w:rsidRDefault="00B447F8" w:rsidP="00B447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</w:p>
    <w:p w:rsidR="00C9298D" w:rsidRPr="00B447F8" w:rsidRDefault="00C9298D" w:rsidP="00C9298D">
      <w:pPr>
        <w:spacing w:after="0"/>
        <w:ind w:left="341" w:right="506"/>
        <w:rPr>
          <w:rFonts w:ascii="Times New Roman" w:hAnsi="Times New Roman" w:cs="Times New Roman"/>
        </w:rPr>
      </w:pPr>
    </w:p>
    <w:p w:rsidR="00B75772" w:rsidRPr="00DE505E" w:rsidRDefault="00B75772" w:rsidP="00B75772">
      <w:pPr>
        <w:numPr>
          <w:ilvl w:val="0"/>
          <w:numId w:val="2"/>
        </w:numPr>
        <w:spacing w:after="0"/>
        <w:ind w:right="506" w:hanging="341"/>
        <w:rPr>
          <w:rFonts w:ascii="Times New Roman" w:hAnsi="Times New Roman" w:cs="Times New Roman"/>
          <w:sz w:val="28"/>
          <w:szCs w:val="28"/>
        </w:rPr>
      </w:pPr>
      <w:r w:rsidRPr="00DE50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Uczniowie mogą otrzymać oceny za następujące formy aktywności językowej: </w:t>
      </w:r>
    </w:p>
    <w:p w:rsidR="00B75772" w:rsidRPr="00C5713E" w:rsidRDefault="00B75772" w:rsidP="00B75772">
      <w:pPr>
        <w:spacing w:after="15"/>
        <w:ind w:left="108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 pisemny,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kartkówka,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odpowiedź ustna,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prezentacja, </w:t>
      </w:r>
    </w:p>
    <w:p w:rsidR="00B75772" w:rsidRPr="00072463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projekt,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czytanie głośne,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dialog,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praca na lekcji,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zeszyt przedmiotowy,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udział w konkursie, </w:t>
      </w:r>
    </w:p>
    <w:p w:rsidR="00B75772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osiągnięcie w konkursie, </w:t>
      </w:r>
    </w:p>
    <w:p w:rsidR="00B75772" w:rsidRPr="00C5713E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aktywność lekcyjna, </w:t>
      </w:r>
    </w:p>
    <w:p w:rsidR="00B75772" w:rsidRPr="00B447F8" w:rsidRDefault="00B75772" w:rsidP="00B447F8">
      <w:pPr>
        <w:numPr>
          <w:ilvl w:val="1"/>
          <w:numId w:val="9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aktywność pozalekcyjna. </w:t>
      </w:r>
    </w:p>
    <w:p w:rsidR="00B75772" w:rsidRPr="00C5713E" w:rsidRDefault="00B75772" w:rsidP="00B75772">
      <w:pPr>
        <w:spacing w:after="7"/>
        <w:ind w:right="2"/>
        <w:jc w:val="right"/>
        <w:rPr>
          <w:rFonts w:ascii="Times New Roman" w:eastAsia="Calibri" w:hAnsi="Times New Roman" w:cs="Times New Roman"/>
          <w:b/>
          <w:sz w:val="21"/>
        </w:rPr>
      </w:pPr>
    </w:p>
    <w:p w:rsidR="00B75772" w:rsidRPr="00B447F8" w:rsidRDefault="00B75772" w:rsidP="00B447F8">
      <w:pPr>
        <w:numPr>
          <w:ilvl w:val="0"/>
          <w:numId w:val="2"/>
        </w:numPr>
        <w:spacing w:after="0"/>
        <w:ind w:right="506" w:hanging="341"/>
        <w:rPr>
          <w:rFonts w:ascii="Times New Roman" w:hAnsi="Times New Roman" w:cs="Times New Roman"/>
          <w:sz w:val="28"/>
          <w:szCs w:val="28"/>
        </w:rPr>
      </w:pPr>
      <w:r w:rsidRPr="00DE505E">
        <w:rPr>
          <w:rFonts w:ascii="Times New Roman" w:hAnsi="Times New Roman" w:cs="Times New Roman"/>
          <w:sz w:val="28"/>
          <w:szCs w:val="28"/>
        </w:rPr>
        <w:tab/>
      </w:r>
      <w:r w:rsidRPr="00DE505E">
        <w:rPr>
          <w:rFonts w:ascii="Times New Roman" w:hAnsi="Times New Roman" w:cs="Times New Roman"/>
          <w:b/>
          <w:sz w:val="28"/>
          <w:szCs w:val="28"/>
        </w:rPr>
        <w:t xml:space="preserve">Wystawianie ocen </w:t>
      </w:r>
      <w:r w:rsidRPr="00B447F8">
        <w:rPr>
          <w:rFonts w:ascii="Times New Roman" w:hAnsi="Times New Roman" w:cs="Times New Roman"/>
          <w:b/>
        </w:rPr>
        <w:t xml:space="preserve"> </w:t>
      </w:r>
    </w:p>
    <w:p w:rsidR="00B75772" w:rsidRPr="00635ADD" w:rsidRDefault="00B75772" w:rsidP="00B75772">
      <w:pPr>
        <w:pStyle w:val="Nagwek2"/>
        <w:spacing w:after="214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1. Odpowiedź ustna </w:t>
      </w:r>
    </w:p>
    <w:p w:rsidR="00B75772" w:rsidRPr="00C5713E" w:rsidRDefault="00B75772" w:rsidP="00B75772">
      <w:pPr>
        <w:ind w:left="355"/>
        <w:rPr>
          <w:rFonts w:ascii="Times New Roman" w:hAnsi="Times New Roman" w:cs="Times New Roman"/>
        </w:rPr>
      </w:pPr>
      <w:r w:rsidRPr="00C5713E">
        <w:rPr>
          <w:rFonts w:ascii="Segoe UI Symbol" w:eastAsia="Arial Unicode MS" w:hAnsi="Segoe UI Symbol" w:cs="Segoe UI Symbol"/>
          <w:sz w:val="18"/>
        </w:rPr>
        <w:t>➢</w:t>
      </w:r>
      <w:r w:rsidRPr="00C5713E">
        <w:rPr>
          <w:rFonts w:ascii="Times New Roman" w:eastAsia="Arial MT" w:hAnsi="Times New Roman" w:cs="Times New Roman"/>
          <w:sz w:val="18"/>
        </w:rPr>
        <w:t xml:space="preserve"> </w:t>
      </w:r>
      <w:r w:rsidRPr="00C5713E">
        <w:rPr>
          <w:rFonts w:ascii="Times New Roman" w:hAnsi="Times New Roman" w:cs="Times New Roman"/>
        </w:rPr>
        <w:t>Uczeń ma prawo poprawić każdą ocenę otrzymaną z odpowiedzi ustnej</w:t>
      </w:r>
      <w:r>
        <w:rPr>
          <w:rFonts w:ascii="Times New Roman" w:hAnsi="Times New Roman" w:cs="Times New Roman"/>
        </w:rPr>
        <w:t xml:space="preserve"> do dwóch tygodni</w:t>
      </w:r>
      <w:r w:rsidRPr="00C5713E">
        <w:rPr>
          <w:rFonts w:ascii="Times New Roman" w:hAnsi="Times New Roman" w:cs="Times New Roman"/>
        </w:rPr>
        <w:t xml:space="preserve">. Uczeń może poprawić ocenę w czasie kolejnego tygodnia z tej samej partii materiału. </w:t>
      </w:r>
    </w:p>
    <w:p w:rsidR="00B75772" w:rsidRPr="00C5713E" w:rsidRDefault="00B75772" w:rsidP="00B75772">
      <w:pPr>
        <w:spacing w:after="0"/>
        <w:ind w:left="144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B75772" w:rsidRPr="00635ADD" w:rsidRDefault="00B75772" w:rsidP="00B75772">
      <w:pPr>
        <w:pStyle w:val="Nagwek2"/>
        <w:spacing w:after="22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2. Sprawdzian pisemny </w:t>
      </w:r>
    </w:p>
    <w:p w:rsidR="00B75772" w:rsidRDefault="00B75772" w:rsidP="00B75772">
      <w:pPr>
        <w:numPr>
          <w:ilvl w:val="0"/>
          <w:numId w:val="3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Czas trwania sprawdzianu to 45 minut. </w:t>
      </w:r>
    </w:p>
    <w:p w:rsidR="00B75772" w:rsidRPr="00C5713E" w:rsidRDefault="00B75772" w:rsidP="00B75772">
      <w:pPr>
        <w:numPr>
          <w:ilvl w:val="0"/>
          <w:numId w:val="3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</w:t>
      </w:r>
      <w:r w:rsidRPr="00C5713E">
        <w:rPr>
          <w:rFonts w:ascii="Times New Roman" w:hAnsi="Times New Roman" w:cs="Times New Roman"/>
        </w:rPr>
        <w:t xml:space="preserve"> nieobecne w szko</w:t>
      </w:r>
      <w:r>
        <w:rPr>
          <w:rFonts w:ascii="Times New Roman" w:hAnsi="Times New Roman" w:cs="Times New Roman"/>
        </w:rPr>
        <w:t>le w dniu sprawdzianu</w:t>
      </w:r>
      <w:r w:rsidRPr="00C5713E">
        <w:rPr>
          <w:rFonts w:ascii="Times New Roman" w:hAnsi="Times New Roman" w:cs="Times New Roman"/>
        </w:rPr>
        <w:t>, piszą ją w innym terminie uzgodnionym z nauczycielem</w:t>
      </w:r>
      <w:r>
        <w:rPr>
          <w:rFonts w:ascii="Times New Roman" w:hAnsi="Times New Roman" w:cs="Times New Roman"/>
        </w:rPr>
        <w:t xml:space="preserve"> do dwóch tygodni.</w:t>
      </w:r>
    </w:p>
    <w:p w:rsidR="00B75772" w:rsidRDefault="00B75772" w:rsidP="00B75772">
      <w:pPr>
        <w:numPr>
          <w:ilvl w:val="0"/>
          <w:numId w:val="3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Oceny ze sprawdzianu wyrażone procentami przekłada się na  stopnie w  następujący sposób:</w:t>
      </w:r>
    </w:p>
    <w:p w:rsidR="00B75772" w:rsidRPr="007E52E1" w:rsidRDefault="00B75772" w:rsidP="007E52E1">
      <w:pPr>
        <w:pStyle w:val="Akapitzlist"/>
        <w:numPr>
          <w:ilvl w:val="4"/>
          <w:numId w:val="24"/>
        </w:numPr>
        <w:spacing w:after="5" w:line="269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7E52E1">
        <w:rPr>
          <w:rFonts w:ascii="Times New Roman" w:hAnsi="Times New Roman"/>
          <w:sz w:val="24"/>
          <w:szCs w:val="24"/>
        </w:rPr>
        <w:t>100% - 96% - ocena celująca;</w:t>
      </w:r>
    </w:p>
    <w:p w:rsidR="00B75772" w:rsidRPr="00C5713E" w:rsidRDefault="00B75772" w:rsidP="007E52E1">
      <w:pPr>
        <w:pStyle w:val="Standard"/>
        <w:numPr>
          <w:ilvl w:val="4"/>
          <w:numId w:val="24"/>
        </w:numPr>
        <w:tabs>
          <w:tab w:val="left" w:pos="993"/>
        </w:tabs>
        <w:ind w:left="993" w:hanging="284"/>
        <w:rPr>
          <w:rFonts w:cs="Times New Roman"/>
        </w:rPr>
      </w:pPr>
      <w:r w:rsidRPr="00C5713E">
        <w:rPr>
          <w:rFonts w:cs="Times New Roman"/>
        </w:rPr>
        <w:t>95% - 90% - ocena bardzo dobry</w:t>
      </w:r>
    </w:p>
    <w:p w:rsidR="00B75772" w:rsidRPr="00C5713E" w:rsidRDefault="00B75772" w:rsidP="007E52E1">
      <w:pPr>
        <w:pStyle w:val="Standard"/>
        <w:numPr>
          <w:ilvl w:val="4"/>
          <w:numId w:val="24"/>
        </w:numPr>
        <w:tabs>
          <w:tab w:val="left" w:pos="993"/>
        </w:tabs>
        <w:ind w:left="993" w:hanging="284"/>
        <w:rPr>
          <w:rFonts w:cs="Times New Roman"/>
        </w:rPr>
      </w:pPr>
      <w:r w:rsidRPr="00C5713E">
        <w:rPr>
          <w:rFonts w:cs="Times New Roman"/>
        </w:rPr>
        <w:lastRenderedPageBreak/>
        <w:t>89%  - 70% - ocena dobry</w:t>
      </w:r>
    </w:p>
    <w:p w:rsidR="00B75772" w:rsidRPr="00C5713E" w:rsidRDefault="00B75772" w:rsidP="007E52E1">
      <w:pPr>
        <w:pStyle w:val="Standard"/>
        <w:numPr>
          <w:ilvl w:val="4"/>
          <w:numId w:val="24"/>
        </w:numPr>
        <w:tabs>
          <w:tab w:val="left" w:pos="993"/>
        </w:tabs>
        <w:ind w:left="993" w:hanging="284"/>
        <w:rPr>
          <w:rFonts w:cs="Times New Roman"/>
        </w:rPr>
      </w:pPr>
      <w:r w:rsidRPr="00C5713E">
        <w:rPr>
          <w:rFonts w:cs="Times New Roman"/>
        </w:rPr>
        <w:t>69 % - 50 % - ocena dostateczny</w:t>
      </w:r>
    </w:p>
    <w:p w:rsidR="00B75772" w:rsidRPr="00C5713E" w:rsidRDefault="00B75772" w:rsidP="007E52E1">
      <w:pPr>
        <w:pStyle w:val="Standard"/>
        <w:numPr>
          <w:ilvl w:val="4"/>
          <w:numId w:val="24"/>
        </w:numPr>
        <w:tabs>
          <w:tab w:val="left" w:pos="993"/>
        </w:tabs>
        <w:ind w:left="993" w:hanging="284"/>
        <w:rPr>
          <w:rFonts w:cs="Times New Roman"/>
        </w:rPr>
      </w:pPr>
      <w:r w:rsidRPr="00C5713E">
        <w:rPr>
          <w:rFonts w:cs="Times New Roman"/>
        </w:rPr>
        <w:t>49% - 30% - ocena dopuszczający</w:t>
      </w:r>
    </w:p>
    <w:p w:rsidR="00B75772" w:rsidRDefault="00B75772" w:rsidP="007E52E1">
      <w:pPr>
        <w:pStyle w:val="Standard"/>
        <w:numPr>
          <w:ilvl w:val="4"/>
          <w:numId w:val="24"/>
        </w:numPr>
        <w:tabs>
          <w:tab w:val="left" w:pos="993"/>
        </w:tabs>
        <w:ind w:left="993" w:hanging="284"/>
        <w:rPr>
          <w:rFonts w:cs="Times New Roman"/>
        </w:rPr>
      </w:pPr>
      <w:r w:rsidRPr="00C5713E">
        <w:rPr>
          <w:rFonts w:cs="Times New Roman"/>
        </w:rPr>
        <w:t>Poniżej 30% ocena niedostateczny</w:t>
      </w:r>
    </w:p>
    <w:p w:rsidR="00B75772" w:rsidRPr="00C5713E" w:rsidRDefault="00B75772" w:rsidP="00B75772">
      <w:pPr>
        <w:spacing w:after="60"/>
        <w:rPr>
          <w:rFonts w:ascii="Times New Roman" w:hAnsi="Times New Roman" w:cs="Times New Roman"/>
        </w:rPr>
      </w:pPr>
    </w:p>
    <w:p w:rsidR="00B75772" w:rsidRPr="00635ADD" w:rsidRDefault="00B75772" w:rsidP="00B75772">
      <w:pPr>
        <w:pStyle w:val="Nagwek2"/>
        <w:spacing w:after="216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3. Kartkówka </w:t>
      </w:r>
    </w:p>
    <w:p w:rsidR="00B75772" w:rsidRPr="00C5713E" w:rsidRDefault="00B75772" w:rsidP="00B75772">
      <w:pPr>
        <w:numPr>
          <w:ilvl w:val="0"/>
          <w:numId w:val="4"/>
        </w:numPr>
        <w:spacing w:after="54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</w:t>
      </w:r>
      <w:r w:rsidRPr="00C5713E">
        <w:rPr>
          <w:rFonts w:ascii="Times New Roman" w:hAnsi="Times New Roman" w:cs="Times New Roman"/>
        </w:rPr>
        <w:t xml:space="preserve"> nieobecne w szkole w dniu kartkówki, piszą ją w innym terminie uzgodnionym z nauczycielem lub odpowiadają ustnie z tego samego zakresu materiału</w:t>
      </w:r>
      <w:r>
        <w:rPr>
          <w:rFonts w:ascii="Times New Roman" w:hAnsi="Times New Roman" w:cs="Times New Roman"/>
        </w:rPr>
        <w:t xml:space="preserve"> do dwóch tygodni</w:t>
      </w:r>
      <w:r w:rsidRPr="00C5713E">
        <w:rPr>
          <w:rFonts w:ascii="Times New Roman" w:hAnsi="Times New Roman" w:cs="Times New Roman"/>
        </w:rPr>
        <w:t xml:space="preserve">. Osobą decydującą o formie sprawdzenia wiadomości jest nauczyciel. </w:t>
      </w:r>
    </w:p>
    <w:p w:rsidR="00B75772" w:rsidRPr="00C5713E" w:rsidRDefault="00B75772" w:rsidP="00B75772">
      <w:pPr>
        <w:numPr>
          <w:ilvl w:val="0"/>
          <w:numId w:val="4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Oceny z kartkówki przelicza się na stopnie tak jak oceny ze sprawdzianu pisemnego. </w:t>
      </w:r>
    </w:p>
    <w:p w:rsidR="00B75772" w:rsidRPr="00C5713E" w:rsidRDefault="00B75772" w:rsidP="00B75772">
      <w:pPr>
        <w:spacing w:after="21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B75772" w:rsidRPr="00635ADD" w:rsidRDefault="00B75772" w:rsidP="00B75772">
      <w:pPr>
        <w:pStyle w:val="Nagwek2"/>
        <w:spacing w:after="261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4. </w:t>
      </w:r>
      <w:r w:rsidR="00A04D05">
        <w:rPr>
          <w:rFonts w:ascii="Times New Roman" w:hAnsi="Times New Roman" w:cs="Times New Roman"/>
          <w:b/>
          <w:color w:val="auto"/>
        </w:rPr>
        <w:t>P</w:t>
      </w:r>
      <w:r w:rsidRPr="00635ADD">
        <w:rPr>
          <w:rFonts w:ascii="Times New Roman" w:hAnsi="Times New Roman" w:cs="Times New Roman"/>
          <w:b/>
          <w:color w:val="auto"/>
        </w:rPr>
        <w:t>rojek</w:t>
      </w:r>
      <w:r w:rsidR="00A04D05">
        <w:rPr>
          <w:rFonts w:ascii="Times New Roman" w:hAnsi="Times New Roman" w:cs="Times New Roman"/>
          <w:b/>
          <w:color w:val="auto"/>
        </w:rPr>
        <w:t>ty i prezentacje językowe</w:t>
      </w:r>
    </w:p>
    <w:p w:rsidR="00A04D05" w:rsidRPr="00A04D05" w:rsidRDefault="00B75772" w:rsidP="00A04D05">
      <w:pPr>
        <w:numPr>
          <w:ilvl w:val="0"/>
          <w:numId w:val="5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Projekty i prezentacje przygotowywane są w grupach, parach lub indywidualnie</w:t>
      </w:r>
      <w:r w:rsidR="00A04D05">
        <w:rPr>
          <w:rFonts w:ascii="Times New Roman" w:hAnsi="Times New Roman" w:cs="Times New Roman"/>
        </w:rPr>
        <w:t xml:space="preserve"> szkole podczas lekcji przy wspierającej </w:t>
      </w:r>
      <w:r w:rsidR="00A04D05">
        <w:rPr>
          <w:rFonts w:ascii="Arial" w:hAnsi="Arial" w:cs="Arial"/>
          <w:color w:val="0D004D"/>
          <w:sz w:val="16"/>
          <w:szCs w:val="16"/>
        </w:rPr>
        <w:t>i informacyjnej roli nauczyciela</w:t>
      </w:r>
      <w:r w:rsidR="00A04D05" w:rsidRPr="00A04D05">
        <w:rPr>
          <w:rFonts w:ascii="Arial" w:eastAsia="Calibri" w:hAnsi="Arial" w:cs="Arial"/>
          <w:color w:val="0D004D"/>
          <w:sz w:val="16"/>
          <w:szCs w:val="16"/>
        </w:rPr>
        <w:t xml:space="preserve">. </w:t>
      </w:r>
    </w:p>
    <w:p w:rsidR="00A04D05" w:rsidRPr="00B447F8" w:rsidRDefault="00A04D05" w:rsidP="00B447F8">
      <w:pPr>
        <w:numPr>
          <w:ilvl w:val="0"/>
          <w:numId w:val="5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B447F8">
        <w:rPr>
          <w:rFonts w:ascii="Times New Roman" w:hAnsi="Times New Roman" w:cs="Times New Roman"/>
          <w:color w:val="0D004D"/>
        </w:rPr>
        <w:t>G</w:t>
      </w:r>
      <w:r w:rsidRPr="00B447F8">
        <w:rPr>
          <w:rFonts w:ascii="Times New Roman" w:eastAsia="Calibri" w:hAnsi="Times New Roman" w:cs="Times New Roman"/>
          <w:color w:val="0D004D"/>
        </w:rPr>
        <w:t>łównym celem</w:t>
      </w:r>
      <w:r w:rsidRPr="00B447F8">
        <w:rPr>
          <w:rFonts w:ascii="Times New Roman" w:hAnsi="Times New Roman" w:cs="Times New Roman"/>
          <w:color w:val="0D004D"/>
        </w:rPr>
        <w:t xml:space="preserve"> tej oceny</w:t>
      </w:r>
      <w:r w:rsidRPr="00B447F8">
        <w:rPr>
          <w:rFonts w:ascii="Times New Roman" w:eastAsia="Calibri" w:hAnsi="Times New Roman" w:cs="Times New Roman"/>
          <w:color w:val="0D004D"/>
        </w:rPr>
        <w:t xml:space="preserve"> jest </w:t>
      </w:r>
    </w:p>
    <w:p w:rsidR="002126B0" w:rsidRPr="00B447F8" w:rsidRDefault="00A04D05" w:rsidP="00B447F8">
      <w:pPr>
        <w:pStyle w:val="Akapitzlist"/>
        <w:numPr>
          <w:ilvl w:val="0"/>
          <w:numId w:val="26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dost</w:t>
      </w:r>
      <w:r w:rsidR="002126B0" w:rsidRPr="00B447F8">
        <w:rPr>
          <w:rFonts w:ascii="Times New Roman" w:hAnsi="Times New Roman"/>
          <w:color w:val="0D004D"/>
        </w:rPr>
        <w:t>arczanie uczniowi informacji:</w:t>
      </w:r>
      <w:r w:rsidRPr="00B447F8">
        <w:rPr>
          <w:rFonts w:ascii="Times New Roman" w:hAnsi="Times New Roman"/>
          <w:color w:val="0D004D"/>
        </w:rPr>
        <w:t xml:space="preserve"> co już potr</w:t>
      </w:r>
      <w:r w:rsidR="002126B0" w:rsidRPr="00B447F8">
        <w:rPr>
          <w:rFonts w:ascii="Times New Roman" w:hAnsi="Times New Roman"/>
          <w:color w:val="0D004D"/>
        </w:rPr>
        <w:t>afi i co wykonuje poprawnie,</w:t>
      </w:r>
    </w:p>
    <w:p w:rsidR="002126B0" w:rsidRPr="00B447F8" w:rsidRDefault="00A04D05" w:rsidP="00B447F8">
      <w:pPr>
        <w:pStyle w:val="Akapitzlist"/>
        <w:numPr>
          <w:ilvl w:val="0"/>
          <w:numId w:val="26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nad czy</w:t>
      </w:r>
      <w:r w:rsidR="002126B0" w:rsidRPr="00B447F8">
        <w:rPr>
          <w:rFonts w:ascii="Times New Roman" w:hAnsi="Times New Roman"/>
          <w:color w:val="0D004D"/>
        </w:rPr>
        <w:t>m powinien jeszcze pracować,</w:t>
      </w:r>
    </w:p>
    <w:p w:rsidR="002126B0" w:rsidRPr="00B447F8" w:rsidRDefault="00A04D05" w:rsidP="00B447F8">
      <w:pPr>
        <w:pStyle w:val="Akapitzlist"/>
        <w:numPr>
          <w:ilvl w:val="0"/>
          <w:numId w:val="26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w jaki sposób może do</w:t>
      </w:r>
      <w:r w:rsidR="002126B0" w:rsidRPr="00B447F8">
        <w:rPr>
          <w:rFonts w:ascii="Times New Roman" w:hAnsi="Times New Roman"/>
          <w:color w:val="0D004D"/>
        </w:rPr>
        <w:t>skonalić swoje umiejętności,</w:t>
      </w:r>
    </w:p>
    <w:p w:rsidR="00A04D05" w:rsidRPr="00B447F8" w:rsidRDefault="00A04D05" w:rsidP="00B447F8">
      <w:pPr>
        <w:pStyle w:val="Akapitzlist"/>
        <w:numPr>
          <w:ilvl w:val="0"/>
          <w:numId w:val="26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jakie kolejne kroki powinien podjąć w procesie uczenia się.</w:t>
      </w:r>
    </w:p>
    <w:p w:rsidR="00A04D05" w:rsidRPr="00B447F8" w:rsidRDefault="002126B0" w:rsidP="00B447F8">
      <w:pPr>
        <w:numPr>
          <w:ilvl w:val="0"/>
          <w:numId w:val="5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</w:rPr>
      </w:pPr>
      <w:r w:rsidRPr="00B447F8">
        <w:rPr>
          <w:rFonts w:ascii="Times New Roman" w:hAnsi="Times New Roman" w:cs="Times New Roman"/>
          <w:color w:val="0D004D"/>
        </w:rPr>
        <w:t>I</w:t>
      </w:r>
      <w:r w:rsidR="00A04D05" w:rsidRPr="00B447F8">
        <w:rPr>
          <w:rFonts w:ascii="Times New Roman" w:eastAsia="Calibri" w:hAnsi="Times New Roman" w:cs="Times New Roman"/>
          <w:color w:val="0D004D"/>
        </w:rPr>
        <w:t>nformacja zwrotna przekazywana uczniowi powinna być dostosowana do jego wieku i możliwości rozwojowych, zrozumiała, konkretna oraz wskazywać osiągnięcia i możliwe kierunki dalszej pracy.</w:t>
      </w:r>
    </w:p>
    <w:p w:rsidR="002126B0" w:rsidRPr="00B447F8" w:rsidRDefault="002126B0" w:rsidP="00B447F8">
      <w:pPr>
        <w:numPr>
          <w:ilvl w:val="0"/>
          <w:numId w:val="5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</w:rPr>
      </w:pPr>
      <w:r w:rsidRPr="00B447F8">
        <w:rPr>
          <w:rFonts w:ascii="Times New Roman" w:hAnsi="Times New Roman" w:cs="Times New Roman"/>
          <w:color w:val="0D004D"/>
        </w:rPr>
        <w:t xml:space="preserve">Błędy wskazane przez nauczyciela, 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 xml:space="preserve">o ile nie zakłócają komunikacji, </w:t>
      </w:r>
      <w:r w:rsidRPr="00B447F8">
        <w:rPr>
          <w:rFonts w:ascii="Times New Roman" w:hAnsi="Times New Roman" w:cs="Times New Roman"/>
          <w:color w:val="0D004D"/>
        </w:rPr>
        <w:t>powinny być traktowane nie jako porażka ale jako element naturalny w trakcie nauki języka.</w:t>
      </w:r>
    </w:p>
    <w:p w:rsidR="00B75772" w:rsidRPr="00C5713E" w:rsidRDefault="00B75772" w:rsidP="00B447F8">
      <w:pPr>
        <w:numPr>
          <w:ilvl w:val="0"/>
          <w:numId w:val="5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B447F8">
        <w:rPr>
          <w:rFonts w:ascii="Times New Roman" w:hAnsi="Times New Roman" w:cs="Times New Roman"/>
        </w:rPr>
        <w:t>Przy wystawianiu oceny z projektu lub prezentacji pod uwagę brana jest przede wszystkim zawartość językowa oraz zdolności artystyczne ucznia i wysiłek</w:t>
      </w:r>
      <w:r w:rsidRPr="00C5713E">
        <w:rPr>
          <w:rFonts w:ascii="Times New Roman" w:hAnsi="Times New Roman" w:cs="Times New Roman"/>
        </w:rPr>
        <w:t xml:space="preserve"> włożony w wykonanie projektu. </w:t>
      </w:r>
    </w:p>
    <w:p w:rsidR="00B75772" w:rsidRPr="00C5713E" w:rsidRDefault="00B75772" w:rsidP="00B75772">
      <w:pPr>
        <w:spacing w:after="74"/>
        <w:ind w:left="36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B75772" w:rsidRPr="00635ADD" w:rsidRDefault="00B75772" w:rsidP="00B75772">
      <w:pPr>
        <w:pStyle w:val="Nagwek2"/>
        <w:spacing w:after="216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lastRenderedPageBreak/>
        <w:t xml:space="preserve">5. Aktywność lekcyjna </w:t>
      </w:r>
    </w:p>
    <w:p w:rsidR="004B2619" w:rsidRPr="00B447F8" w:rsidRDefault="00B75772" w:rsidP="00B447F8">
      <w:pPr>
        <w:numPr>
          <w:ilvl w:val="0"/>
          <w:numId w:val="6"/>
        </w:numPr>
        <w:spacing w:after="5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Uczeń, który wyróżnia się swoją aktywnością w trakcie lekcji, może otrzymać „plus” („+”).Uczeń, który uzyskał trzy „plusy” z aktywności lekcyjnej, otrzymuje ocenę bardzo dobrą. Na jednej lekcji uczeń może otrzymać dowolną liczbę „plusów”. </w:t>
      </w:r>
    </w:p>
    <w:p w:rsidR="00B75772" w:rsidRPr="00635ADD" w:rsidRDefault="00B75772" w:rsidP="00B75772">
      <w:pPr>
        <w:pStyle w:val="Nagwek2"/>
        <w:spacing w:after="120"/>
        <w:ind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6. Aktywność pozalekcyjna </w:t>
      </w:r>
    </w:p>
    <w:p w:rsidR="00B75772" w:rsidRPr="00C5713E" w:rsidRDefault="00B75772" w:rsidP="00B75772">
      <w:pPr>
        <w:ind w:left="355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Proponowane formy aktywności pozalekcyjnej: </w:t>
      </w:r>
    </w:p>
    <w:p w:rsidR="00B75772" w:rsidRPr="00C5713E" w:rsidRDefault="00B75772" w:rsidP="00B75772">
      <w:pPr>
        <w:numPr>
          <w:ilvl w:val="0"/>
          <w:numId w:val="11"/>
        </w:numPr>
        <w:spacing w:after="5" w:line="269" w:lineRule="auto"/>
        <w:ind w:left="284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udział i osiągnięcia w konkursach; </w:t>
      </w:r>
    </w:p>
    <w:p w:rsidR="00B75772" w:rsidRPr="00635ADD" w:rsidRDefault="00B75772" w:rsidP="00B75772">
      <w:pPr>
        <w:pStyle w:val="Akapitzlist"/>
        <w:numPr>
          <w:ilvl w:val="0"/>
          <w:numId w:val="12"/>
        </w:numPr>
        <w:spacing w:after="5" w:line="269" w:lineRule="auto"/>
        <w:ind w:left="709"/>
        <w:jc w:val="both"/>
        <w:rPr>
          <w:rFonts w:ascii="Times New Roman" w:hAnsi="Times New Roman"/>
        </w:rPr>
      </w:pPr>
      <w:r w:rsidRPr="00635ADD">
        <w:rPr>
          <w:rFonts w:ascii="Times New Roman" w:hAnsi="Times New Roman"/>
        </w:rPr>
        <w:t>wykonanie dodatkowych zadań</w:t>
      </w:r>
      <w:r w:rsidR="003377DA">
        <w:rPr>
          <w:rFonts w:ascii="Times New Roman" w:hAnsi="Times New Roman"/>
        </w:rPr>
        <w:t xml:space="preserve"> </w:t>
      </w:r>
      <w:r w:rsidRPr="00635ADD">
        <w:rPr>
          <w:rFonts w:ascii="Times New Roman" w:hAnsi="Times New Roman"/>
        </w:rPr>
        <w:t xml:space="preserve"> podanych przez nauczyciela lub zaproponowanych przez ucznia. </w:t>
      </w:r>
    </w:p>
    <w:p w:rsidR="00B75772" w:rsidRPr="00C5713E" w:rsidRDefault="00B75772" w:rsidP="00B75772">
      <w:pPr>
        <w:spacing w:after="16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B75772" w:rsidRPr="00635ADD" w:rsidRDefault="00B75772" w:rsidP="00B75772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7. Zadanie domowe </w:t>
      </w:r>
    </w:p>
    <w:p w:rsidR="00B75772" w:rsidRPr="00072463" w:rsidRDefault="00B75772" w:rsidP="00B75772">
      <w:pPr>
        <w:pStyle w:val="Akapitzlist"/>
        <w:numPr>
          <w:ilvl w:val="0"/>
          <w:numId w:val="15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Nauczyciel może zadać pracę domową, która ma na celu usprawnianie motoryki małej ucznia. Takie ćwiczenia są wówczas obowiązkowe dla ucznia. </w:t>
      </w:r>
    </w:p>
    <w:p w:rsidR="00B75772" w:rsidRPr="00072463" w:rsidRDefault="00B75772" w:rsidP="00B75772">
      <w:pPr>
        <w:pStyle w:val="Akapitzlist"/>
        <w:numPr>
          <w:ilvl w:val="0"/>
          <w:numId w:val="15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</w:t>
      </w:r>
      <w:r w:rsidR="003377DA">
        <w:rPr>
          <w:rFonts w:ascii="Times New Roman" w:hAnsi="Times New Roman"/>
        </w:rPr>
        <w:t>nie może oceniać za prac domowy</w:t>
      </w:r>
      <w:r w:rsidRPr="00072463">
        <w:rPr>
          <w:rFonts w:ascii="Times New Roman" w:hAnsi="Times New Roman"/>
        </w:rPr>
        <w:t xml:space="preserve"> mającą na celu usprawnianie motoryki małej.</w:t>
      </w:r>
      <w:r w:rsidR="001B6623" w:rsidRPr="001B6623">
        <w:t xml:space="preserve"> </w:t>
      </w:r>
      <w:r w:rsidR="001B6623">
        <w:t>Jeśli uczeń odda dobrowolną pracę domową, nauczyciel ma obowiązek ją sprawdzić i przekazać dziecku informację zwrotną.</w:t>
      </w:r>
    </w:p>
    <w:p w:rsidR="00B75772" w:rsidRPr="00072463" w:rsidRDefault="00B75772" w:rsidP="00B75772">
      <w:pPr>
        <w:pStyle w:val="Akapitzlist"/>
        <w:numPr>
          <w:ilvl w:val="0"/>
          <w:numId w:val="15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nie może zadać innej pracy domowej pisemnej. </w:t>
      </w:r>
    </w:p>
    <w:p w:rsidR="00B75772" w:rsidRPr="00072463" w:rsidRDefault="00B75772" w:rsidP="00B75772">
      <w:pPr>
        <w:pStyle w:val="Akapitzlist"/>
        <w:numPr>
          <w:ilvl w:val="0"/>
          <w:numId w:val="15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nie może zadać pracy domowej praktyczno-technicznej do wykonania w czasie wolnym. </w:t>
      </w:r>
    </w:p>
    <w:p w:rsidR="003377DA" w:rsidRDefault="00B75772" w:rsidP="00B447F8">
      <w:pPr>
        <w:pStyle w:val="Akapitzlist"/>
        <w:numPr>
          <w:ilvl w:val="0"/>
          <w:numId w:val="15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Prace pisemne i praktyczno-techniczne, z których jest ustalana ocena, powinny być wykonywane w czasie zajęć szkolnych i pod nadzorem nauczyciela.</w:t>
      </w:r>
    </w:p>
    <w:p w:rsidR="00B447F8" w:rsidRPr="00B447F8" w:rsidRDefault="00B447F8" w:rsidP="00B447F8">
      <w:pPr>
        <w:pStyle w:val="Akapitzlist"/>
        <w:spacing w:after="21"/>
        <w:ind w:left="756"/>
        <w:rPr>
          <w:rFonts w:ascii="Times New Roman" w:hAnsi="Times New Roman"/>
        </w:rPr>
      </w:pPr>
    </w:p>
    <w:p w:rsidR="00B75772" w:rsidRPr="00635ADD" w:rsidRDefault="00B75772" w:rsidP="00B75772">
      <w:pPr>
        <w:pStyle w:val="Nagwek2"/>
        <w:spacing w:after="214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8. Nieprzygotowanie do lekcji </w:t>
      </w:r>
    </w:p>
    <w:p w:rsidR="00B75772" w:rsidRPr="00C5713E" w:rsidRDefault="00B75772" w:rsidP="00B75772">
      <w:pPr>
        <w:numPr>
          <w:ilvl w:val="0"/>
          <w:numId w:val="7"/>
        </w:numPr>
        <w:spacing w:after="4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Uczeń ma prawo trzy razy w półroczu zgłosić nieprzygotowanie do lekcji rozumiane jako brak gotowości do odpowiedzi ustnej. W takim przypadku nauczyciel wpisuje do dziennika „</w:t>
      </w:r>
      <w:proofErr w:type="spellStart"/>
      <w:r w:rsidRPr="00C5713E">
        <w:rPr>
          <w:rFonts w:ascii="Times New Roman" w:hAnsi="Times New Roman" w:cs="Times New Roman"/>
        </w:rPr>
        <w:t>np</w:t>
      </w:r>
      <w:proofErr w:type="spellEnd"/>
      <w:r w:rsidRPr="00C5713E">
        <w:rPr>
          <w:rFonts w:ascii="Times New Roman" w:hAnsi="Times New Roman" w:cs="Times New Roman"/>
        </w:rPr>
        <w:t xml:space="preserve">”. </w:t>
      </w:r>
    </w:p>
    <w:p w:rsidR="00B75772" w:rsidRPr="00C5713E" w:rsidRDefault="00B75772" w:rsidP="00B75772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Uczeń nie może zgłosić nieprzygotowania do lekcji w przypadku zapowiedzianego wcześniej spr</w:t>
      </w:r>
      <w:r>
        <w:rPr>
          <w:rFonts w:ascii="Times New Roman" w:hAnsi="Times New Roman" w:cs="Times New Roman"/>
        </w:rPr>
        <w:t>awdzianu lub</w:t>
      </w:r>
      <w:r w:rsidRPr="00C5713E">
        <w:rPr>
          <w:rFonts w:ascii="Times New Roman" w:hAnsi="Times New Roman" w:cs="Times New Roman"/>
        </w:rPr>
        <w:t xml:space="preserve"> kartkówki. </w:t>
      </w:r>
    </w:p>
    <w:p w:rsidR="00B75772" w:rsidRPr="00C5713E" w:rsidRDefault="00B75772" w:rsidP="00B75772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Uczeń może zgłosić nieprzygotowanie do lekcji w momencie, gdy nauczyciel sprawdza gotowość uczniów do odpowiedzi ustnej.  </w:t>
      </w:r>
    </w:p>
    <w:p w:rsidR="00B75772" w:rsidRPr="00C5713E" w:rsidRDefault="00B75772" w:rsidP="00B447F8">
      <w:pPr>
        <w:spacing w:after="24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B75772" w:rsidRPr="00635ADD" w:rsidRDefault="003377DA" w:rsidP="00B75772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9</w:t>
      </w:r>
      <w:r w:rsidR="00B75772" w:rsidRPr="00635ADD">
        <w:rPr>
          <w:rFonts w:ascii="Times New Roman" w:hAnsi="Times New Roman" w:cs="Times New Roman"/>
          <w:b/>
          <w:color w:val="auto"/>
        </w:rPr>
        <w:t xml:space="preserve">. Zeszyt ćwiczeń i zeszyt przedmiotowy </w:t>
      </w:r>
    </w:p>
    <w:p w:rsidR="00B00689" w:rsidRDefault="00B75772" w:rsidP="003377DA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B00689">
        <w:rPr>
          <w:rFonts w:ascii="Times New Roman" w:hAnsi="Times New Roman"/>
        </w:rPr>
        <w:t xml:space="preserve">Nauczyciel może ocenić sposób prowadzenia zeszytu ćwiczeń i zeszytu przedmiotowego. </w:t>
      </w:r>
    </w:p>
    <w:p w:rsidR="003377DA" w:rsidRPr="00B00689" w:rsidRDefault="004B2619" w:rsidP="003377DA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B00689">
        <w:rPr>
          <w:rFonts w:ascii="Times New Roman" w:hAnsi="Times New Roman"/>
        </w:rPr>
        <w:t xml:space="preserve">Uczeń ma prawo trzy razy w półroczu zgłosić brak pomocy lekcyjnych (podręcznik, zeszyt przedmiotowy, zeszyt ćwiczeń). W takim przypadku nauczyciel wpisuje </w:t>
      </w:r>
      <w:r w:rsidR="00B00689">
        <w:rPr>
          <w:rFonts w:ascii="Times New Roman" w:hAnsi="Times New Roman"/>
        </w:rPr>
        <w:t xml:space="preserve">ich </w:t>
      </w:r>
      <w:r w:rsidRPr="00B00689">
        <w:rPr>
          <w:rFonts w:ascii="Times New Roman" w:hAnsi="Times New Roman"/>
        </w:rPr>
        <w:t xml:space="preserve">brak do dziennika.  </w:t>
      </w:r>
    </w:p>
    <w:p w:rsidR="00B00689" w:rsidRDefault="00B75772" w:rsidP="00B0068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3377DA">
        <w:rPr>
          <w:rFonts w:ascii="Times New Roman" w:hAnsi="Times New Roman"/>
        </w:rPr>
        <w:t>Oceniając dany zeszyt</w:t>
      </w:r>
      <w:r w:rsidR="00B00689">
        <w:rPr>
          <w:rFonts w:ascii="Times New Roman" w:hAnsi="Times New Roman"/>
        </w:rPr>
        <w:t xml:space="preserve"> ćwiczeń</w:t>
      </w:r>
      <w:r w:rsidRPr="003377DA">
        <w:rPr>
          <w:rFonts w:ascii="Times New Roman" w:hAnsi="Times New Roman"/>
        </w:rPr>
        <w:t xml:space="preserve">, nauczyciel bierze pod uwagę estetykę jego prowadzenia i kompletność notatek lekcyjnych. </w:t>
      </w:r>
    </w:p>
    <w:p w:rsidR="00B75772" w:rsidRDefault="00B00689" w:rsidP="00B75772">
      <w:pPr>
        <w:pStyle w:val="Nagwek2"/>
        <w:spacing w:after="248"/>
        <w:ind w:left="-5" w:right="506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lastRenderedPageBreak/>
        <w:t>10</w:t>
      </w:r>
      <w:r w:rsidR="00B75772" w:rsidRPr="003354DD">
        <w:rPr>
          <w:rFonts w:ascii="Times New Roman" w:hAnsi="Times New Roman" w:cs="Times New Roman"/>
          <w:b/>
          <w:color w:val="auto"/>
        </w:rPr>
        <w:t xml:space="preserve">. Dostosowanie oceniania dla uczniów z opinią poradni psychologiczno - pedagogicznej </w:t>
      </w:r>
    </w:p>
    <w:p w:rsidR="00B75772" w:rsidRPr="00635ADD" w:rsidRDefault="00B75772" w:rsidP="00B75772">
      <w:pPr>
        <w:pStyle w:val="Standard"/>
        <w:jc w:val="both"/>
        <w:rPr>
          <w:rFonts w:cs="Times New Roman"/>
          <w:b/>
          <w:i/>
          <w:iCs/>
        </w:rPr>
      </w:pPr>
      <w:r w:rsidRPr="003354DD">
        <w:rPr>
          <w:rFonts w:cs="Times New Roman"/>
          <w:b/>
          <w:i/>
          <w:iCs/>
        </w:rPr>
        <w:t>Obniżenie wymagań:</w:t>
      </w:r>
    </w:p>
    <w:p w:rsidR="00B75772" w:rsidRDefault="00B75772" w:rsidP="00B75772">
      <w:pPr>
        <w:pStyle w:val="Standard"/>
        <w:numPr>
          <w:ilvl w:val="0"/>
          <w:numId w:val="13"/>
        </w:numPr>
        <w:jc w:val="both"/>
      </w:pPr>
      <w:r>
        <w:t>Obniżanie wymagań merytorycznych do poziomu podstawowego,</w:t>
      </w:r>
      <w:r w:rsidRPr="00710CA5">
        <w:t xml:space="preserve"> </w:t>
      </w:r>
      <w:r>
        <w:t>skracanie zakresu zadania lub materiału do nauki pamięciowej.</w:t>
      </w:r>
    </w:p>
    <w:p w:rsidR="00B75772" w:rsidRDefault="00B75772" w:rsidP="00B75772">
      <w:pPr>
        <w:pStyle w:val="Standard"/>
        <w:numPr>
          <w:ilvl w:val="0"/>
          <w:numId w:val="13"/>
        </w:numPr>
        <w:spacing w:line="276" w:lineRule="auto"/>
        <w:jc w:val="both"/>
      </w:pPr>
      <w:r>
        <w:t>Nieobniżanie oceny za stronę graficzną pisma. Jeśli zapis uniemożliwia nauczycielowi przeczytanie tekstu – głośne odczytywanie przez ucznia. Większa tolerancja błędów ortograficznych oraz przestawiania liter.</w:t>
      </w:r>
    </w:p>
    <w:p w:rsidR="00B75772" w:rsidRDefault="00B75772" w:rsidP="00B75772">
      <w:pPr>
        <w:pStyle w:val="Standard"/>
        <w:numPr>
          <w:ilvl w:val="0"/>
          <w:numId w:val="13"/>
        </w:numPr>
        <w:jc w:val="both"/>
      </w:pPr>
      <w:r>
        <w:t>Ocenianie wkładu pracy ucznia.</w:t>
      </w:r>
    </w:p>
    <w:p w:rsidR="00B75772" w:rsidRDefault="00B75772" w:rsidP="00B75772">
      <w:pPr>
        <w:pStyle w:val="Standard"/>
        <w:numPr>
          <w:ilvl w:val="0"/>
          <w:numId w:val="13"/>
        </w:numPr>
        <w:jc w:val="both"/>
      </w:pPr>
      <w:r>
        <w:t>W razie potrzeby wydłużenie czasu na czytanie tekstów poleceń, instrukcji, pytań.</w:t>
      </w:r>
    </w:p>
    <w:p w:rsidR="00B75772" w:rsidRDefault="00B75772" w:rsidP="00B75772">
      <w:pPr>
        <w:pStyle w:val="Standard"/>
        <w:numPr>
          <w:ilvl w:val="0"/>
          <w:numId w:val="13"/>
        </w:numPr>
        <w:jc w:val="both"/>
      </w:pPr>
      <w:r>
        <w:t>W razie potrzeby wydłużenie czasu pisania prac klasowych.</w:t>
      </w:r>
    </w:p>
    <w:p w:rsidR="00B75772" w:rsidRPr="00C5713E" w:rsidRDefault="00B75772" w:rsidP="00B75772">
      <w:pPr>
        <w:spacing w:after="5" w:line="269" w:lineRule="auto"/>
        <w:jc w:val="both"/>
        <w:rPr>
          <w:rFonts w:ascii="Times New Roman" w:hAnsi="Times New Roman" w:cs="Times New Roman"/>
        </w:rPr>
      </w:pPr>
    </w:p>
    <w:p w:rsidR="00B75772" w:rsidRPr="002419F1" w:rsidRDefault="00B00689" w:rsidP="00B75772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11</w:t>
      </w:r>
      <w:r w:rsidR="00B75772" w:rsidRPr="002419F1">
        <w:rPr>
          <w:rFonts w:ascii="Times New Roman" w:hAnsi="Times New Roman" w:cs="Times New Roman"/>
          <w:b/>
          <w:color w:val="auto"/>
        </w:rPr>
        <w:t>. Ocenianie śródroczne i roczne</w:t>
      </w:r>
    </w:p>
    <w:p w:rsidR="00B75772" w:rsidRDefault="00B75772" w:rsidP="00B75772">
      <w:pPr>
        <w:spacing w:after="16" w:line="256" w:lineRule="auto"/>
      </w:pPr>
      <w:r>
        <w:t xml:space="preserve"> </w:t>
      </w:r>
    </w:p>
    <w:p w:rsidR="00B75772" w:rsidRPr="002419F1" w:rsidRDefault="00B75772" w:rsidP="00B75772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2419F1">
        <w:rPr>
          <w:rFonts w:ascii="Times New Roman" w:hAnsi="Times New Roman"/>
          <w:sz w:val="24"/>
          <w:szCs w:val="24"/>
        </w:rPr>
        <w:t>Ocena śródroczna i roczna otrzymana przez każdego ucznia jest wynikiem oceny suger</w:t>
      </w:r>
      <w:r>
        <w:rPr>
          <w:rFonts w:ascii="Times New Roman" w:hAnsi="Times New Roman"/>
          <w:sz w:val="24"/>
          <w:szCs w:val="24"/>
        </w:rPr>
        <w:t xml:space="preserve">owanej przez program oraz oceny </w:t>
      </w:r>
      <w:r w:rsidRPr="002419F1">
        <w:rPr>
          <w:rFonts w:ascii="Times New Roman" w:hAnsi="Times New Roman"/>
          <w:sz w:val="24"/>
          <w:szCs w:val="24"/>
        </w:rPr>
        <w:t xml:space="preserve">proponowanej przez nauczyciela, wynikającej z rozpoznania poziomu i postępów w opanowaniu przez ucznia wiadomości i umiejętności. </w:t>
      </w:r>
    </w:p>
    <w:p w:rsidR="00B75772" w:rsidRPr="002419F1" w:rsidRDefault="00B75772" w:rsidP="00B75772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2419F1">
        <w:rPr>
          <w:rFonts w:ascii="Times New Roman" w:hAnsi="Times New Roman"/>
          <w:sz w:val="24"/>
          <w:szCs w:val="24"/>
        </w:rPr>
        <w:t xml:space="preserve">Ostateczna decyzja należy do nauczyciela przedmiotu. </w:t>
      </w:r>
    </w:p>
    <w:p w:rsidR="00B75772" w:rsidRDefault="00B75772" w:rsidP="00B75772">
      <w:pPr>
        <w:spacing w:after="60"/>
      </w:pPr>
      <w:r>
        <w:t xml:space="preserve"> </w:t>
      </w: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00689" w:rsidRDefault="00B00689" w:rsidP="00B447F8">
      <w:pPr>
        <w:spacing w:after="0" w:line="239" w:lineRule="auto"/>
        <w:ind w:right="4791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Pr="00B00689" w:rsidRDefault="00B75772" w:rsidP="00B00689">
      <w:pPr>
        <w:jc w:val="center"/>
        <w:rPr>
          <w:rFonts w:ascii="Calibri" w:eastAsia="Calibri" w:hAnsi="Calibri" w:cs="Times New Roman"/>
          <w:b/>
          <w:sz w:val="36"/>
          <w:szCs w:val="36"/>
        </w:rPr>
      </w:pPr>
      <w:proofErr w:type="spellStart"/>
      <w:r w:rsidRPr="00B00689">
        <w:rPr>
          <w:rFonts w:ascii="Calibri" w:eastAsia="Calibri" w:hAnsi="Calibri" w:cs="Times New Roman"/>
          <w:b/>
          <w:sz w:val="36"/>
          <w:szCs w:val="36"/>
        </w:rPr>
        <w:lastRenderedPageBreak/>
        <w:t>Stars</w:t>
      </w:r>
      <w:proofErr w:type="spellEnd"/>
      <w:r w:rsidRPr="00B00689">
        <w:rPr>
          <w:rFonts w:ascii="Calibri" w:eastAsia="Calibri" w:hAnsi="Calibri" w:cs="Times New Roman"/>
          <w:b/>
          <w:sz w:val="36"/>
          <w:szCs w:val="36"/>
        </w:rPr>
        <w:t xml:space="preserve"> and </w:t>
      </w:r>
      <w:proofErr w:type="spellStart"/>
      <w:r w:rsidRPr="00B00689">
        <w:rPr>
          <w:rFonts w:ascii="Calibri" w:eastAsia="Calibri" w:hAnsi="Calibri" w:cs="Times New Roman"/>
          <w:b/>
          <w:sz w:val="36"/>
          <w:szCs w:val="36"/>
        </w:rPr>
        <w:t>Heroes</w:t>
      </w:r>
      <w:proofErr w:type="spellEnd"/>
      <w:r w:rsidRPr="00B00689">
        <w:rPr>
          <w:rFonts w:ascii="Calibri" w:eastAsia="Calibri" w:hAnsi="Calibri" w:cs="Times New Roman"/>
          <w:b/>
          <w:sz w:val="36"/>
          <w:szCs w:val="36"/>
        </w:rPr>
        <w:t xml:space="preserve"> 1</w:t>
      </w: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  <w:r w:rsidRPr="00B75772">
        <w:rPr>
          <w:rFonts w:ascii="Calibri" w:eastAsia="Calibri" w:hAnsi="Calibri" w:cs="Times New Roman"/>
        </w:rPr>
        <w:t xml:space="preserve">POZIOM KOMPETENCJI JĘZYKOWEJ WG ESOKJ, KTÓRA JEST MOŻLIWA DO OSIĄGNIĘCIA W WYNIKU REALIZACJI KURSU </w:t>
      </w:r>
      <w:proofErr w:type="spellStart"/>
      <w:r w:rsidRPr="00B75772">
        <w:rPr>
          <w:rFonts w:ascii="Calibri" w:eastAsia="Calibri" w:hAnsi="Calibri" w:cs="Times New Roman"/>
        </w:rPr>
        <w:t>Stars</w:t>
      </w:r>
      <w:proofErr w:type="spellEnd"/>
      <w:r w:rsidRPr="00B75772">
        <w:rPr>
          <w:rFonts w:ascii="Calibri" w:eastAsia="Calibri" w:hAnsi="Calibri" w:cs="Times New Roman"/>
        </w:rPr>
        <w:t xml:space="preserve"> and </w:t>
      </w:r>
      <w:proofErr w:type="spellStart"/>
      <w:r w:rsidRPr="00B75772">
        <w:rPr>
          <w:rFonts w:ascii="Calibri" w:eastAsia="Calibri" w:hAnsi="Calibri" w:cs="Times New Roman"/>
        </w:rPr>
        <w:t>Heroes</w:t>
      </w:r>
      <w:proofErr w:type="spellEnd"/>
      <w:r w:rsidRPr="00B75772">
        <w:rPr>
          <w:rFonts w:ascii="Calibri" w:eastAsia="Calibri" w:hAnsi="Calibri" w:cs="Times New Roman"/>
        </w:rPr>
        <w:t xml:space="preserve"> 2nd </w:t>
      </w:r>
      <w:proofErr w:type="spellStart"/>
      <w:r w:rsidRPr="00B75772">
        <w:rPr>
          <w:rFonts w:ascii="Calibri" w:eastAsia="Calibri" w:hAnsi="Calibri" w:cs="Times New Roman"/>
        </w:rPr>
        <w:t>Edition</w:t>
      </w:r>
      <w:proofErr w:type="spellEnd"/>
      <w:r w:rsidRPr="00B75772">
        <w:rPr>
          <w:rFonts w:ascii="Calibri" w:eastAsia="Calibri" w:hAnsi="Calibri" w:cs="Times New Roman"/>
        </w:rPr>
        <w:t xml:space="preserve"> to A1.</w:t>
      </w: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tbl>
      <w:tblPr>
        <w:tblW w:w="0" w:type="auto"/>
        <w:tblInd w:w="105" w:type="dxa"/>
        <w:tblLayout w:type="fixed"/>
        <w:tblCellMar>
          <w:left w:w="102" w:type="dxa"/>
        </w:tblCellMar>
        <w:tblLook w:val="0000"/>
      </w:tblPr>
      <w:tblGrid>
        <w:gridCol w:w="4287"/>
        <w:gridCol w:w="3748"/>
        <w:gridCol w:w="3750"/>
        <w:gridCol w:w="3748"/>
      </w:tblGrid>
      <w:tr w:rsidR="00B75772" w:rsidRPr="00B75772" w:rsidTr="00B447F8">
        <w:trPr>
          <w:cantSplit/>
        </w:trPr>
        <w:tc>
          <w:tcPr>
            <w:tcW w:w="428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</w:t>
            </w:r>
          </w:p>
        </w:tc>
        <w:tc>
          <w:tcPr>
            <w:tcW w:w="1124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</w:tr>
      <w:tr w:rsidR="00B75772" w:rsidRPr="00B75772" w:rsidTr="00B447F8">
        <w:trPr>
          <w:cantSplit/>
        </w:trPr>
        <w:tc>
          <w:tcPr>
            <w:tcW w:w="4287" w:type="dxa"/>
            <w:vMerge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bottom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INTERAKCJA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rPr>
          <w:trHeight w:val="3968"/>
        </w:trPr>
        <w:tc>
          <w:tcPr>
            <w:tcW w:w="4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posługuje się zakresem środków językowych pozwalających mu na realizację działań językowych</w:t>
            </w:r>
            <w:r w:rsidRPr="00B75772">
              <w:rPr>
                <w:rFonts w:ascii="Calibri" w:eastAsia="Calibri" w:hAnsi="Calibri" w:cs="Times New Roman"/>
              </w:rPr>
              <w:br/>
              <w:t>w wybranych aspektach następujących bloków tematycznych: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proofErr w:type="spellStart"/>
            <w:r w:rsidRPr="00B75772">
              <w:rPr>
                <w:rFonts w:ascii="Calibri" w:eastAsia="Calibri" w:hAnsi="Calibri" w:cs="Times New Roman"/>
              </w:rPr>
              <w:t>Welcome</w:t>
            </w:r>
            <w:proofErr w:type="spellEnd"/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proofErr w:type="spellStart"/>
            <w:r w:rsidRPr="00B75772">
              <w:rPr>
                <w:rFonts w:ascii="Calibri" w:eastAsia="Calibri" w:hAnsi="Calibri" w:cs="Times New Roman"/>
              </w:rPr>
              <w:t>At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school</w:t>
            </w:r>
            <w:proofErr w:type="spellEnd"/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My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things</w:t>
            </w:r>
            <w:proofErr w:type="spellEnd"/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Body and face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proofErr w:type="spellStart"/>
            <w:r w:rsidRPr="00B75772">
              <w:rPr>
                <w:rFonts w:ascii="Calibri" w:eastAsia="Calibri" w:hAnsi="Calibri" w:cs="Times New Roman"/>
              </w:rPr>
              <w:t>Cool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animals</w:t>
            </w:r>
            <w:proofErr w:type="spellEnd"/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proofErr w:type="spellStart"/>
            <w:r w:rsidRPr="00B75772">
              <w:rPr>
                <w:rFonts w:ascii="Calibri" w:eastAsia="Calibri" w:hAnsi="Calibri" w:cs="Times New Roman"/>
              </w:rPr>
              <w:t>Good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food</w:t>
            </w:r>
            <w:proofErr w:type="spellEnd"/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My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free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time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My house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proofErr w:type="spellStart"/>
            <w:r w:rsidRPr="00B75772">
              <w:rPr>
                <w:rFonts w:ascii="Calibri" w:eastAsia="Calibri" w:hAnsi="Calibri" w:cs="Times New Roman"/>
              </w:rPr>
              <w:t>Cool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clothes</w:t>
            </w:r>
            <w:proofErr w:type="spellEnd"/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SŁUCHANIE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potrafi rozumieć proste wyrażenia, zwroty i najczęściej używane słowa dotyczące jego osoby, rodziny, szkoły, zainteresowań i najbliższego otoczenia, gdy wypowiedź jest krótka, tempo mówienia wolne, a wymowa wyraźna. Potrafi zrozumieć ogólny sens krótkich, prostych wypowiedzi, poleceń, pytań, dialogów, piosenek, rymowanek oraz komunikatów związanych z codziennymi sytuacjami.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CZYTANIE: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potrafi czytać i rozumieć bardzo krótkie, proste teksty dostosowane do swojego wieku i poziomu językowego. Potrafi odnaleźć podstawowe, przewidywalne informacje w prostych tekstach dotyczących jego codziennego życia, takich jak krótkie wiadomości, podpisy, opisy, dialogi, komiksy, historyjki, plany lekcji, zaproszenia czy proste informacje zamieszczone w materiałach edukacyjnych.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MÓWIENIE: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potrafi posługiwać się prostymi słowami, zwrotami i zdaniami, aby przedstawić siebie, swoją rodzinę, kolegów i koleżanki, opisać swoje zainteresowania, szkołę, codzienne czynności oraz najbliższe otoczenie. Potrafi odpowiadać na proste pytania i formułować krótkie wypowiedzi na znane mu tematy.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PISANIE: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potrafi zapisywać pojedyncze słowa, wyrażenia i proste zdania oraz tworzyć krótkie, proste wypowiedzi pisemne dostosowane do swojego wieku i poziomu językowego, np. przedstawiające siebie, rodzinę, zainteresowania, ulubione rzeczy lub codzienne czynności. Potrafi uzupełniać proste formularze, podpisywać ilustracje oraz tworzyć krótkie wiadomości według podanego wzoru.</w:t>
            </w: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MÓWIENIE: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potrafi uczestniczyć w krótkich, prostych rozmowach na znane mu tematy. Potrafi przywitać się i pożegnać, przedstawić siebie i inne osoby, zadawać proste pytania i odpowiadać na nie, wyrażać swoje upodobania i potrzeby oraz reagować na proste pytania, polecenia i prośby. Potrafi uczestniczyć w krótkich dialogach i zabawach językowych, wykorzystując poznane słowa i zwroty.</w:t>
            </w:r>
          </w:p>
        </w:tc>
      </w:tr>
      <w:tr w:rsidR="00B75772" w:rsidRPr="00B75772" w:rsidTr="00B447F8">
        <w:trPr>
          <w:trHeight w:val="70"/>
        </w:trPr>
        <w:tc>
          <w:tcPr>
            <w:tcW w:w="15533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Osoba posługująca się językiem na tym poziomie rozumie wypowiedzi i często używane wyrażenia związane z najistotniejszymi sprawami (np.: podstawowe informacje dotyczące rozmówcy, jego rodziny, zakupów, otoczenia, pracy). Potrafi porozumiewać się w typowych, prostych sytuacjach komunikacyjnych, wymagających jedynie bezpośredniej wymiany zdań na tematy znane i powtarzające się. Potrafi w prosty sposób opisywać środowisko, z którego się wywodzi i bezpośrednie otoczenie, a także wypowiadać się w sposób bardzo prosty na tematy związane z najważniejszymi potrzebami.</w:t>
            </w:r>
          </w:p>
        </w:tc>
      </w:tr>
    </w:tbl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  <w:r w:rsidRPr="00B75772">
        <w:rPr>
          <w:rFonts w:ascii="Calibri" w:eastAsia="Calibri" w:hAnsi="Calibri" w:cs="Times New Roman"/>
        </w:rPr>
        <w:t>Opracowane na podstawie: http://europass.cedefop.europa.eu/pl/resources/european-language-levels-cefr</w:t>
      </w: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  <w:r w:rsidRPr="00B75772">
        <w:rPr>
          <w:rFonts w:ascii="Calibri" w:eastAsia="Calibri" w:hAnsi="Calibri" w:cs="Times New Roman"/>
        </w:rPr>
        <w:t>KRYTERIA OCENIANIA OGÓLNE</w:t>
      </w: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tbl>
      <w:tblPr>
        <w:tblW w:w="16025" w:type="dxa"/>
        <w:tblInd w:w="45" w:type="dxa"/>
        <w:tblLayout w:type="fixed"/>
        <w:tblCellMar>
          <w:top w:w="55" w:type="dxa"/>
          <w:left w:w="50" w:type="dxa"/>
          <w:bottom w:w="55" w:type="dxa"/>
          <w:right w:w="55" w:type="dxa"/>
        </w:tblCellMar>
        <w:tblLook w:val="0000"/>
      </w:tblPr>
      <w:tblGrid>
        <w:gridCol w:w="1715"/>
        <w:gridCol w:w="2340"/>
        <w:gridCol w:w="2250"/>
        <w:gridCol w:w="2160"/>
        <w:gridCol w:w="2430"/>
        <w:gridCol w:w="2430"/>
        <w:gridCol w:w="2700"/>
      </w:tblGrid>
      <w:tr w:rsidR="00B75772" w:rsidRPr="00B75772" w:rsidTr="00B447F8">
        <w:trPr>
          <w:cantSplit/>
        </w:trPr>
        <w:tc>
          <w:tcPr>
            <w:tcW w:w="17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7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POZIOM PODSTAWOWY</w:t>
            </w:r>
          </w:p>
        </w:tc>
        <w:tc>
          <w:tcPr>
            <w:tcW w:w="75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POZIOM PONADPODSTAWOWY</w:t>
            </w:r>
          </w:p>
        </w:tc>
      </w:tr>
      <w:tr w:rsidR="00B75772" w:rsidRPr="00B75772" w:rsidTr="00B447F8">
        <w:trPr>
          <w:cantSplit/>
        </w:trPr>
        <w:tc>
          <w:tcPr>
            <w:tcW w:w="171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NIEDOSTATECZNA</w:t>
            </w: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7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7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NIEWYSTARCZAJĄCY STOPIEŃ SPEŁNIENIA WYMAGAŃ EDUKACYJNYCH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 EUKACYJNYCH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7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7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7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rPr>
          <w:cantSplit/>
        </w:trPr>
        <w:tc>
          <w:tcPr>
            <w:tcW w:w="17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Wiadomości: środki językowe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fonetyka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ortografia</w:t>
            </w:r>
          </w:p>
        </w:tc>
        <w:tc>
          <w:tcPr>
            <w:tcW w:w="234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nie spełnia większości wymagań. Nie opanował podstawowej wiedzy i nie potrafi wykonać zadań o elementarnym stopniu trudności nawet z pomocą nauczyciela.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Braki w wiadomościach </w:t>
            </w:r>
            <w:r w:rsidRPr="00B75772">
              <w:rPr>
                <w:rFonts w:ascii="Calibri" w:eastAsia="Calibri" w:hAnsi="Calibri" w:cs="Times New Roman"/>
              </w:rPr>
              <w:br/>
              <w:t>i umiejętnościach są na tyle rozległe, że uniemożliwiają mu naukę na kolejnych etapach.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zna ograniczoną liczbę podstawowych słów </w:t>
            </w:r>
            <w:r w:rsidRPr="00B75772">
              <w:rPr>
                <w:rFonts w:ascii="Calibri" w:eastAsia="Calibri" w:hAnsi="Calibri" w:cs="Times New Roman"/>
              </w:rPr>
              <w:br/>
              <w:t>i wyrażeń,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popełnia liczne błędy </w:t>
            </w:r>
            <w:r w:rsidRPr="00B75772">
              <w:rPr>
                <w:rFonts w:ascii="Calibri" w:eastAsia="Calibri" w:hAnsi="Calibri" w:cs="Times New Roman"/>
              </w:rPr>
              <w:br/>
              <w:t>w ich zapisie i wymowie,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zna proste, elementarne struktury gramatyczne wprowadzone przez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popełnia liczne błędy leksykalno-gramatyczne we wszystkich typach zadań.</w:t>
            </w: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zna część wprowadzonych słów </w:t>
            </w:r>
            <w:r w:rsidRPr="00B75772">
              <w:rPr>
                <w:rFonts w:ascii="Calibri" w:eastAsia="Calibri" w:hAnsi="Calibri" w:cs="Times New Roman"/>
              </w:rPr>
              <w:br/>
              <w:t>i wyrażeń,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popełnia sporo błędów w ich zapisie i wymowie,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zna większość wprowadzonych struktur gramatycznych,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popełnia sporo błędów leksykalno-gramatycznych </w:t>
            </w:r>
            <w:r w:rsidRPr="00B75772">
              <w:rPr>
                <w:rFonts w:ascii="Calibri" w:eastAsia="Calibri" w:hAnsi="Calibri" w:cs="Times New Roman"/>
              </w:rPr>
              <w:br/>
              <w:t>w trudniejszych zadaniach.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zna większość wprowadzonych słów </w:t>
            </w:r>
            <w:r w:rsidRPr="00B75772">
              <w:rPr>
                <w:rFonts w:ascii="Calibri" w:eastAsia="Calibri" w:hAnsi="Calibri" w:cs="Times New Roman"/>
              </w:rPr>
              <w:br/>
              <w:t>i wyrażeń,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zwykle poprawnie je zapisuje i wymawia,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zna wszystkie wprowadzone struktury gramatyczne,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popełnia nieliczne błędy leksykalno-gramatyczne.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zna wszystkie wprowadzone słowa </w:t>
            </w:r>
            <w:r w:rsidRPr="00B75772">
              <w:rPr>
                <w:rFonts w:ascii="Calibri" w:eastAsia="Calibri" w:hAnsi="Calibri" w:cs="Times New Roman"/>
              </w:rPr>
              <w:br/>
              <w:t>i wyrażenia,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poprawnie je zapisuje </w:t>
            </w:r>
            <w:r w:rsidRPr="00B75772">
              <w:rPr>
                <w:rFonts w:ascii="Calibri" w:eastAsia="Calibri" w:hAnsi="Calibri" w:cs="Times New Roman"/>
              </w:rPr>
              <w:br/>
              <w:t>i wymawia,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zna wszystkie wprowadzone struktury gramatyczne,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popełnia nieliczne błędy leksykalno-gramatyczne, które w większości potrafi samodzielnie poprawić.</w:t>
            </w:r>
          </w:p>
        </w:tc>
        <w:tc>
          <w:tcPr>
            <w:tcW w:w="270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zna wszystkie wprowadzone słowa </w:t>
            </w:r>
            <w:r w:rsidRPr="00B75772">
              <w:rPr>
                <w:rFonts w:ascii="Calibri" w:eastAsia="Calibri" w:hAnsi="Calibri" w:cs="Times New Roman"/>
              </w:rPr>
              <w:br/>
              <w:t>i wyrażenia,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bezbłędnie je zapisuje </w:t>
            </w:r>
            <w:r w:rsidRPr="00B75772">
              <w:rPr>
                <w:rFonts w:ascii="Calibri" w:eastAsia="Calibri" w:hAnsi="Calibri" w:cs="Times New Roman"/>
              </w:rPr>
              <w:br/>
              <w:t>i wymawia,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zna wszystkie wprowadzone struktury gramatyczne,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popełnia sporadyczne błędy leksykalno-gramatyczne, które potrafi samodzielnie poprawić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rozumie polecenia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bezbłędnie rozwiązuje zadania na czytanie </w:t>
            </w:r>
            <w:r w:rsidRPr="00B75772">
              <w:rPr>
                <w:rFonts w:ascii="Calibri" w:eastAsia="Calibri" w:hAnsi="Calibri" w:cs="Times New Roman"/>
              </w:rPr>
              <w:br/>
              <w:t>i 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zawsze potrafi uzasadnić swoje odpowiedzi.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rPr>
          <w:cantSplit/>
        </w:trPr>
        <w:tc>
          <w:tcPr>
            <w:tcW w:w="171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Umiejętności</w:t>
            </w:r>
          </w:p>
        </w:tc>
        <w:tc>
          <w:tcPr>
            <w:tcW w:w="234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rozumie polecenia nauczyciela,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 ograniczonym stopniu rozwiązuje zadania na słuchanie – rozumie pojedyncze słowa,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rozumie ogólny sens przeczytanych tekstów, w ograniczonym stopniu rozwiązuje zadania na czytanie.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rozumie polecenia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częściowo poprawnie rozwiązuje zadania na czytanie i słuchanie.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rozumie polecenia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poprawnie rozwiązuje zadania na czytanie </w:t>
            </w:r>
            <w:r w:rsidRPr="00B75772">
              <w:rPr>
                <w:rFonts w:ascii="Calibri" w:eastAsia="Calibri" w:hAnsi="Calibri" w:cs="Times New Roman"/>
              </w:rPr>
              <w:br/>
              <w:t>i słuchanie.</w:t>
            </w: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Recepcja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rozumie polecenia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poprawnie rozwiązuje zadania na czytanie </w:t>
            </w:r>
            <w:r w:rsidRPr="00B75772">
              <w:rPr>
                <w:rFonts w:ascii="Calibri" w:eastAsia="Calibri" w:hAnsi="Calibri" w:cs="Times New Roman"/>
              </w:rPr>
              <w:br/>
              <w:t>i 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zwykle potrafi uzasadnić swoje odpowiedzi.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rPr>
          <w:cantSplit/>
          <w:trHeight w:val="3486"/>
        </w:trPr>
        <w:tc>
          <w:tcPr>
            <w:tcW w:w="171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wypowiedzi ucznia nie są płynne i są bardzo krótkie: wyrazy, pojedyncze zdania,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uczeń przekazuje </w:t>
            </w:r>
            <w:r w:rsidRPr="00B75772">
              <w:rPr>
                <w:rFonts w:ascii="Calibri" w:eastAsia="Calibri" w:hAnsi="Calibri" w:cs="Times New Roman"/>
              </w:rPr>
              <w:br/>
              <w:t>i uzyskuje niewielką część istotnych informacji,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są w znacznym stopniu nielogiczne i niespójne,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stosuje niewielki zakres poznanego słownictwa oraz struktur,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popełnia liczne błędy leksykalno-gramatyczne, które mogą zakłócać komunikację.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nie są zbyt płynne, ale mają dostateczną długość,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uczeń przekazuje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i uzyskuje większość istotnych informacji,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wypowiedzi ucznia są częściowo nielogiczne </w:t>
            </w:r>
            <w:r w:rsidRPr="00B75772">
              <w:rPr>
                <w:rFonts w:ascii="Calibri" w:eastAsia="Calibri" w:hAnsi="Calibri" w:cs="Times New Roman"/>
              </w:rPr>
              <w:br/>
              <w:t>i niespójne,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stosuje słownictwo i struktury odpowiednie do formy wypowiedzi,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popełnia sporo błędów leksykalno-gramatycznych, które nie zakłócają jednak komunikacji.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są dość płynne, a jego prace pisemne mają odpowiednią długość,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uczeń przekazuje </w:t>
            </w:r>
            <w:r w:rsidRPr="00B75772">
              <w:rPr>
                <w:rFonts w:ascii="Calibri" w:eastAsia="Calibri" w:hAnsi="Calibri" w:cs="Times New Roman"/>
              </w:rPr>
              <w:br/>
              <w:t>i uzyskuje wszystkie istotne informacje,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są logiczne i w miarę spójne,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stosuje adekwatne do tematu słownictwo oraz struktury,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popełnia nieliczne błędy leksykalno-gramatyczne, nie zakłócające komunikacji,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4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i prace pisemne ucznia są w większości płynne i mają odpowiednią długość,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uczeń poprawnie przekazuje </w:t>
            </w:r>
            <w:r w:rsidRPr="00B75772">
              <w:rPr>
                <w:rFonts w:ascii="Calibri" w:eastAsia="Calibri" w:hAnsi="Calibri" w:cs="Times New Roman"/>
              </w:rPr>
              <w:br/>
              <w:t>i uzyskuje wszystkie wymagane informacje,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są logiczne i spójne,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stosuje bogate słownictwo i struktury,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popełnia nieliczne błędy leksykalno-gramatyczne,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Produkcja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i prace pisemne ucznia są płynne i mają odpowiednią długość,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uczeń bezbłędnie przekazuje </w:t>
            </w:r>
            <w:r w:rsidRPr="00B75772">
              <w:rPr>
                <w:rFonts w:ascii="Calibri" w:eastAsia="Calibri" w:hAnsi="Calibri" w:cs="Times New Roman"/>
              </w:rPr>
              <w:br/>
              <w:t>i bez trudu uzyskuje wszystkie wymagane informacje,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wypowiedzi ucznia są w pełni logiczne i spójne,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stosuje bardzo bogate słownictwo i struktury,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uczeń popełnia sporadyczne błędy leksykalno-gramatyczne,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</w:tbl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tbl>
      <w:tblPr>
        <w:tblW w:w="16018" w:type="dxa"/>
        <w:tblInd w:w="105" w:type="dxa"/>
        <w:tblLayout w:type="fixed"/>
        <w:tblCellMar>
          <w:left w:w="102" w:type="dxa"/>
        </w:tblCellMar>
        <w:tblLook w:val="0000"/>
      </w:tblPr>
      <w:tblGrid>
        <w:gridCol w:w="1698"/>
        <w:gridCol w:w="2835"/>
        <w:gridCol w:w="2835"/>
        <w:gridCol w:w="2977"/>
        <w:gridCol w:w="2693"/>
        <w:gridCol w:w="2980"/>
      </w:tblGrid>
      <w:tr w:rsidR="00B75772" w:rsidRPr="00B75772" w:rsidTr="00B447F8">
        <w:tc>
          <w:tcPr>
            <w:tcW w:w="1303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WELCOME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i swobodnie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ja, informacje o mnie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kolory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liczebniki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• członkowie rodziny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wita i przedstawia się,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pytania o imię,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zdawkowo opisuje przedmioty wokół,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pytanie o wiek,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nazywa członków rodziny,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zakreśla właściwe obrazki,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 pomocy nauczyciela powtarza rymowankę,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 pomocy nauczyciela śpiewa piosenki,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reaguje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 niektóre polecenia w klasie.</w:t>
            </w:r>
            <w:bookmarkStart w:id="0" w:name="__DdeLink__14_1953253503"/>
            <w:bookmarkEnd w:id="0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Rozumie większość tekstu i komunikatów słownych na bazie poznanego słownictwa. W większości poprawnie rozwiązuje zadania na słuchanie. </w:t>
            </w:r>
            <w:bookmarkStart w:id="1" w:name="OLE_LINK12"/>
            <w:bookmarkEnd w:id="1"/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wita i przedstawia się,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pytania o imię,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opisuje przedmioty wokół,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pytanie o wiek,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nazywa członków rodziny,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zakreśla właściwe obrazki,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śpiewa piosenki,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wszystkie 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wita i przedstawia się,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pytania o imię,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szczegółowo opisuje przedmioty wokół,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odpowiada na pytanie o wiek,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nazywa członków rodziny,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zakreśla właściwe obrazki,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śpiewa piosenki,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1.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At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school</w:t>
            </w:r>
            <w:proofErr w:type="spellEnd"/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w niewielkim stopniu stosuje poznane struktury gramatyczne </w:t>
            </w:r>
            <w:r w:rsidRPr="00B75772">
              <w:rPr>
                <w:rFonts w:ascii="Calibri" w:eastAsia="Calibri" w:hAnsi="Calibri" w:cs="Times New Roman"/>
              </w:rPr>
              <w:br/>
              <w:t>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osoby i przedmioty w klasie,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• przybory szkolne,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miejsca i przedmioty wokół,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• emocje 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osoby i przedmioty w klasie,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przybory szkolne,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opisuje przedmioty zgodnie ze wskazanym wzorem, używa przymiotników,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rozpoznaje i nazywa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częściowo poprawnie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wskazuje właściwe przedmioty, zakreśla właściwe przedmioty, łączy rysunki zgodnie z poleceniem, koloruje odpowiedni rysunek, wskazuje opisywany przedmiot, rysuje odpowiednie przedmioty lub zwierzęta i koloruje 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 pomocy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Rozumie większość tekstu i komunikatów słownych na bazie poznanego słownictwa.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osoby i przedmioty w klasie,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przybory szkolne,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opisuje przedmioty zgodnie ze wskazanym wzorem, używa przymiotników,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rozpoznaje i nazywa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poprawnie wskazuje właściwe przedmioty, zakreśla właściwe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przedmioty, łączy rysunki zgodnie z poleceniem, koloruje odpowiedni rysunek, wskazuje opisywany przedmiot, rysuje odpowiednie przedmioty lub zwierzęta i koloruje 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osoby i przedmioty w klasie,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przybory szkolne,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opisuje przedmioty zgodnie ze wskazanym wzorem, używa przymiotników,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rozpoznaje i nazywa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bezbłędnie wskazuje właściwe przedmioty, zakreśla właściwe przedmioty, łączy rysunki </w:t>
            </w:r>
            <w:r w:rsidRPr="00B75772">
              <w:rPr>
                <w:rFonts w:ascii="Calibri" w:eastAsia="Calibri" w:hAnsi="Calibri" w:cs="Times New Roman"/>
              </w:rPr>
              <w:lastRenderedPageBreak/>
              <w:t>zgodnie z poleceniem, koloruje odpowiedni rysunek, wskazuje opisywany przedmiot, rysuje odpowiednie przedmioty lub zwierzęta i koloruje 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1.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2. My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things</w:t>
            </w:r>
            <w:proofErr w:type="spellEnd"/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w niewielkim stopniu stosuje poznane struktury gramatyczne </w:t>
            </w:r>
            <w:r w:rsidRPr="00B75772">
              <w:rPr>
                <w:rFonts w:ascii="Calibri" w:eastAsia="Calibri" w:hAnsi="Calibri" w:cs="Times New Roman"/>
              </w:rPr>
              <w:br/>
              <w:t>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rPr>
          <w:trHeight w:val="686"/>
        </w:trPr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zabawki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przedmioty codziennego użytku,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emocje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ma trudności z rozumieniem wypowiedzi ze słuchu. Przy wsparciu nauczyciela lub innych osób </w:t>
            </w:r>
            <w:r w:rsidRPr="00B75772">
              <w:rPr>
                <w:rFonts w:ascii="Calibri" w:eastAsia="Calibri" w:hAnsi="Calibri" w:cs="Times New Roman"/>
              </w:rPr>
              <w:lastRenderedPageBreak/>
              <w:t>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bookmarkStart w:id="2" w:name="OLE_LINK13"/>
            <w:bookmarkEnd w:id="2"/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w większości poprawnie rozwiązuje zadania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zabawki,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tworzy prostą wypowiedź ustną,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opisuje zabawki,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przedmioty codziennego użytku,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samopoczucie,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częściowo poprawnie wybiera właściwą reakcję, łączy wyrazy, numeruje obrazki według usłyszanej kolejności, rysuje i koloruje, wybiera właściwe obrazki, 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przykleja odpowiednie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naklejki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 pomocy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Rozumie większość tekstu i komunikatów słownych na bazie poznanego słownictwa.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poprawnie wskazuje zabawki,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tworzy prostą wypowiedź ustną,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opisuje zabawki,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przedmioty codziennego użytku,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samopoczucie,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poprawnie wybiera właściwą reakcję, łączy wyrazy, numeruje obrazki według usłyszanej kolejności, rysuje i koloruje, wybiera właściwe obrazki, 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 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bezbłędnie wskazuje zabawki,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tworzy prostą wypowiedź ustną,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opisuje zabawki,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przedmioty codziennego użytku,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samopoczucie,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częściowo bezbłędnie wybiera właściwą reakcję, łączy wyrazy, numeruje obrazki według usłyszanej kolejności, rysuje i koloruje, wybiera właściwe obrazki, 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przykleja odpowiednie naklejki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2.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3. Body and face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Znajomość środków </w:t>
            </w:r>
            <w:r w:rsidRPr="00B75772">
              <w:rPr>
                <w:rFonts w:ascii="Calibri" w:eastAsia="Calibri" w:hAnsi="Calibri" w:cs="Times New Roman"/>
              </w:rPr>
              <w:lastRenderedPageBreak/>
              <w:t>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rozpoznaje i stosuje nieliczne poznane słowa i wyrażenia. Podczas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rozpoznaje i stosuje część poznanych słów i wyrażeń dotyczących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rozpoznaje i stosuje większość poznanych słów i wyrażeń. Potrafi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rozpoznaje i poprawnie stosuje poznane słowa i wyrażenia. </w:t>
            </w:r>
            <w:r w:rsidRPr="00B75772">
              <w:rPr>
                <w:rFonts w:ascii="Calibri" w:eastAsia="Calibri" w:hAnsi="Calibri" w:cs="Times New Roman"/>
              </w:rPr>
              <w:lastRenderedPageBreak/>
              <w:t>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bardzo dobrze rozpoznaje i bezbłędnie stosuje poznane słowa i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części ciała i twarzy,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codzienne czynności,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zmysły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części ciała i twarzy,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opisuje wygląd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na ogół poprawnie wskazuje codzienne czynności,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zmysły,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częściowo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reaguje na niektóre polecenia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czytanie i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części ciała i twarzy,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opisuje wygląd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wskazuje codzienne czynności, </w:t>
            </w:r>
            <w:r w:rsidRPr="00B75772">
              <w:rPr>
                <w:rFonts w:ascii="Calibri" w:eastAsia="Calibri" w:hAnsi="Calibri" w:cs="Times New Roman"/>
              </w:rPr>
              <w:lastRenderedPageBreak/>
              <w:t>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nazywa zmysły,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części ciała i twarzy,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opisuje wygląd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bezbłędnie wskazuje codzienne czynności, zgodnie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zmysły,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bezbłędnie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3.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4.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Cool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animals</w:t>
            </w:r>
            <w:proofErr w:type="spellEnd"/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nazwy zwierząt 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zwierzęta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zadaje pytania i odpowiada na pytania o zwierzęta,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częściowo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naśladując wymowę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i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zwierzęta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zadaje pytania i odpowiada na pytania o zwierzęta,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poprawnie reaguje na 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zwierzęta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zadaje pytania i odpowiada na pytania o zwierzęta,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bezbłędnie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samodzielnie i bezbłędnie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</w:tr>
      <w:tr w:rsidR="00B75772" w:rsidRPr="00B75772" w:rsidTr="00B447F8">
        <w:trPr>
          <w:trHeight w:val="239"/>
        </w:trPr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4.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5.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Good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food</w:t>
            </w:r>
            <w:proofErr w:type="spellEnd"/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rozpoznaje i stosuje część poznanych słów i wyrażeń dotyczących najbliższego otoczenia i codziennych sytuacji. Czasami potrzebuje wsparcia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rozpoznaje i poprawnie stosuje poznane słowa i wyrażenia. Samodzielnie wykorzystuje je w różnych sytuacjach komunikacyjnych odpowiednich do swojego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Uczeń bardzo dobrze rozpoznaje i bezbłędnie stosuje poznane słowa i wyrażenia. Chętnie posługuje się nimi w różnych sytuacjach oraz wykorzystuje je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produkty spożywcze,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posiłki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artykuły spożywcze,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opisuje swoje preferencje i pyta o preferencje innych,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częściowo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artykuły spożywcze,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opisuje swoje preferencje i pyta o preferencje innych,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poprawnie wskazuje odpowiedni obrazek, zakreśla właściwy wyraz, </w:t>
            </w:r>
            <w:r w:rsidRPr="00B75772">
              <w:rPr>
                <w:rFonts w:ascii="Calibri" w:eastAsia="Calibri" w:hAnsi="Calibri" w:cs="Times New Roman"/>
              </w:rPr>
              <w:lastRenderedPageBreak/>
              <w:t>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artykuły spożywcze,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opisuje swoje preferencje i pyta o preferencje innych,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bezbłędnie wskazuje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5.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6. My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free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time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codzienne czynności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codzienne czynności,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na ogół poprawnie reaguje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częściowo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codzienne czynności,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po wysłuchaniu nagrania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 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codzienne czynności,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bezbłędnie reaguje na wszystkie pytania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bezbłędnie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rPr>
          <w:trHeight w:val="143"/>
        </w:trPr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6.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7. My house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poznane struktury gramatyczne w 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poznane struktury gramatyczne w zadaniach językowych i własnych wypowiedziach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pomieszczenia i sprzęty w domu,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przyimki miejsca,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kształty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ma trudności z rozumieniem wypowiedzi ze słuchu. Przy wsparciu nauczyciela lub innych osób podejmuje próby naśladowania i odczytywania </w:t>
            </w:r>
            <w:r w:rsidRPr="00B75772">
              <w:rPr>
                <w:rFonts w:ascii="Calibri" w:eastAsia="Calibri" w:hAnsi="Calibri" w:cs="Times New Roman"/>
              </w:rPr>
              <w:lastRenderedPageBreak/>
              <w:t>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na ogół poprawnie wskazuje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pomieszczenia i sprzęty domowe,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stosuje przyimki miejsca,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opisuje miejsca i stosuje przymiotniki,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stosuje słownictwo,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reaguje na niektóre pytania i polecenia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częściowo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Zachowuje poprawność językową na poziomie umożliwiającym dobrą </w:t>
            </w:r>
            <w:r w:rsidRPr="00B75772">
              <w:rPr>
                <w:rFonts w:ascii="Calibri" w:eastAsia="Calibri" w:hAnsi="Calibri" w:cs="Times New Roman"/>
              </w:rPr>
              <w:lastRenderedPageBreak/>
              <w:t>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wskazuje pomieszczenia i sprzęty </w:t>
            </w:r>
            <w:r w:rsidRPr="00B75772">
              <w:rPr>
                <w:rFonts w:ascii="Calibri" w:eastAsia="Calibri" w:hAnsi="Calibri" w:cs="Times New Roman"/>
              </w:rPr>
              <w:lastRenderedPageBreak/>
              <w:t>domowe,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przyimki miejsca,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opisuje miejsca i stosuje przymiotniki,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stosuje słownictwo,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poprawnie reaguje na pytania i polecenia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bezbłędnie wskazuje pomieszczenia i sprzęty </w:t>
            </w:r>
            <w:r w:rsidRPr="00B75772">
              <w:rPr>
                <w:rFonts w:ascii="Calibri" w:eastAsia="Calibri" w:hAnsi="Calibri" w:cs="Times New Roman"/>
              </w:rPr>
              <w:lastRenderedPageBreak/>
              <w:t>domowe,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przyimki miejsca,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i szczegółowo opisuje miejsca i stosuje przymiotniki,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stosuje słownictwo,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bezbłędnie reaguje na wszystkie pytania i polecenia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bezbłędnie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</w:t>
            </w:r>
            <w:r w:rsidRPr="00B75772">
              <w:rPr>
                <w:rFonts w:ascii="Calibri" w:eastAsia="Calibri" w:hAnsi="Calibri" w:cs="Times New Roman"/>
              </w:rPr>
              <w:lastRenderedPageBreak/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i umiejętności z rozdziału 7.</w:t>
            </w:r>
          </w:p>
        </w:tc>
      </w:tr>
      <w:tr w:rsidR="00B75772" w:rsidRPr="00B75772" w:rsidTr="00B447F8"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8.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Cool</w:t>
            </w:r>
            <w:proofErr w:type="spellEnd"/>
            <w:r w:rsidRPr="00B75772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B75772">
              <w:rPr>
                <w:rFonts w:ascii="Calibri" w:eastAsia="Calibri" w:hAnsi="Calibri" w:cs="Times New Roman"/>
              </w:rPr>
              <w:t>clothes</w:t>
            </w:r>
            <w:proofErr w:type="spellEnd"/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ŚREDNI STOPIEŃ SPEŁNIENIA WYMAGAŃ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WYSOKI STOPIEŃ SPEŁNIENIA WYMAGAŃ EDUKACYJNYCH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WYSOKI STOPIEŃ SPEŁNIENIA WYMAGAŃ EDUKACYJNYCH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DOBRA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OCENA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CELUJĄCA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Ćwicz dalej!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Dajesz radę!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Dobra praca!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1B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Bardzo dobrze!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Świetnie! </w:t>
            </w:r>
            <w:r w:rsidRPr="00B75772">
              <w:rPr>
                <w:rFonts w:ascii="Calibri" w:eastAsia="Calibri" w:hAnsi="Calibri" w:cs="Times New Roman"/>
              </w:rPr>
              <w:br/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WIEDZA: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nieliczne poznane słowa i wyrażenia. Podczas wykonywania zadań często potrzebuje pomocy nauczyciela.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część poznanych słów i wyrażeń dotyczących najbliższego otoczenia i codziennych sytuacji. Czasami potrzebuje wsparcia nauczyciela.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stosuje większość poznanych słów i wyrażeń. Potrafi wykorzystywać je w typowych sytuacjach komunikacyjnych.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rozpoznaje i poprawnie stosuje poznane słowa i wyrażenia. Samodzielnie wykorzystuje je w różnych sytuacjach komunikacyjnych odpowiednich do swojego wieku.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bardzo dobrze rozpoznaje i bezbłędnie stosuje poznane słowa i wyrażenia. Chętnie posługuje się nimi w różnych sytuacjach oraz wykorzystuje je samodzielnie i twórczo.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Uczeń w niewielkim stopniu stosuje poznane struktury </w:t>
            </w:r>
            <w:r w:rsidRPr="00B75772">
              <w:rPr>
                <w:rFonts w:ascii="Calibri" w:eastAsia="Calibri" w:hAnsi="Calibri" w:cs="Times New Roman"/>
              </w:rPr>
              <w:lastRenderedPageBreak/>
              <w:t>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Częściowo poprawnie stosuje poznane struktury </w:t>
            </w:r>
            <w:r w:rsidRPr="00B75772">
              <w:rPr>
                <w:rFonts w:ascii="Calibri" w:eastAsia="Calibri" w:hAnsi="Calibri" w:cs="Times New Roman"/>
              </w:rPr>
              <w:lastRenderedPageBreak/>
              <w:t>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W większości poprawnie stosuje poznane struktury </w:t>
            </w:r>
            <w:r w:rsidRPr="00B75772">
              <w:rPr>
                <w:rFonts w:ascii="Calibri" w:eastAsia="Calibri" w:hAnsi="Calibri" w:cs="Times New Roman"/>
              </w:rPr>
              <w:lastRenderedPageBreak/>
              <w:t>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Poprawnie stosuje poznane struktury gramatyczne w </w:t>
            </w:r>
            <w:r w:rsidRPr="00B75772">
              <w:rPr>
                <w:rFonts w:ascii="Calibri" w:eastAsia="Calibri" w:hAnsi="Calibri" w:cs="Times New Roman"/>
              </w:rPr>
              <w:lastRenderedPageBreak/>
              <w:t>zadaniach językowych i własnych wypowiedziach.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Bezbłędnie stosuje poznane struktury gramatyczne w </w:t>
            </w:r>
            <w:r w:rsidRPr="00B75772">
              <w:rPr>
                <w:rFonts w:ascii="Calibri" w:eastAsia="Calibri" w:hAnsi="Calibri" w:cs="Times New Roman"/>
              </w:rPr>
              <w:lastRenderedPageBreak/>
              <w:t>zadaniach językowych i własnych wypowiedziach.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2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ubrania,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• przedmioty wokół nas</w:t>
            </w:r>
          </w:p>
        </w:tc>
      </w:tr>
      <w:tr w:rsidR="00B75772" w:rsidRPr="00B75772" w:rsidTr="00B447F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 ma trudności z rozumieniem wypowiedzi ze słuchu. Przy wsparciu nauczyciela lub innych osób podejmuje próby naśladowania i odczytywania prostych treści. Zadania wykonuje w stopniu minimalnym i wymaga dodatkowej pomocy.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w większości 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 ogół poprawnie wskazuje ubrania i przedmioty wokół nas,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opisuje przedmioty,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 pomocą nauczyciela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częściowo poprawnie wskazuje odpowiedni obrazek, zakreśla właściwy wyraz, koloruje obrazki </w:t>
            </w:r>
            <w:r w:rsidRPr="00B75772">
              <w:rPr>
                <w:rFonts w:ascii="Calibri" w:eastAsia="Calibri" w:hAnsi="Calibri" w:cs="Times New Roman"/>
              </w:rPr>
              <w:lastRenderedPageBreak/>
              <w:t>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rymowankę, naśladując wymowę nauczyciela,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 pomocą nauczyciela 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niektóre polecenia w klasie.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W większości poprawnie rozwiązuje zadania na słuchanie.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wskazuje ubrania i przedmioty wokół nas,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opisuje przedmioty,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 wysłuchaniu nagrania poprawnie wskazuje odpowiedni obrazek, zakreśla właściwy wyraz, koloruje obrazki według wskazówek, numeruje obrazki według 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 xml:space="preserve">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poprawnie reaguje na polecenia w klasie.</w:t>
            </w:r>
          </w:p>
        </w:tc>
        <w:tc>
          <w:tcPr>
            <w:tcW w:w="2980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Uczeń: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rozwiązuje zadania na słuchanie,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wskazuje ubrania i przedmioty wokół nas, zgodnie z usłyszanymi nazwami,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opisuje przedmioty,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nazywa i wyraża emocje,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pytania i polecenia,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po wysłuchaniu nagrania bezbłędnie wskazuje odpowiedni obrazek, zakreśla właściwy wyraz, koloruje obrazki według wskazówek, numeruje obrazki według </w:t>
            </w:r>
            <w:r w:rsidRPr="00B75772">
              <w:rPr>
                <w:rFonts w:ascii="Calibri" w:eastAsia="Calibri" w:hAnsi="Calibri" w:cs="Times New Roman"/>
              </w:rPr>
              <w:lastRenderedPageBreak/>
              <w:t>usłyszanej kolejności,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 xml:space="preserve">samodzielnie i bezbłędnie powtarza rymowankę, 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śpiewa piosenkę,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samodzielnie i bezbłędnie powtarza historyjkę,</w:t>
            </w:r>
          </w:p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t>bezbłędnie reaguje na wszystkie polecenia w klasie.</w:t>
            </w:r>
          </w:p>
        </w:tc>
      </w:tr>
      <w:tr w:rsidR="00B75772" w:rsidRPr="00B75772" w:rsidTr="00B447F8">
        <w:trPr>
          <w:trHeight w:val="252"/>
        </w:trPr>
        <w:tc>
          <w:tcPr>
            <w:tcW w:w="1601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B75772" w:rsidRPr="00B75772" w:rsidRDefault="00B75772" w:rsidP="00B75772">
            <w:pPr>
              <w:rPr>
                <w:rFonts w:ascii="Calibri" w:eastAsia="Calibri" w:hAnsi="Calibri" w:cs="Times New Roman"/>
              </w:rPr>
            </w:pPr>
            <w:r w:rsidRPr="00B75772">
              <w:rPr>
                <w:rFonts w:ascii="Calibri" w:eastAsia="Calibri" w:hAnsi="Calibri" w:cs="Times New Roman"/>
              </w:rPr>
              <w:lastRenderedPageBreak/>
              <w:t>Uczeń rozwiązuje test sprawdzający wiadomości z rozdziału 8.</w:t>
            </w:r>
          </w:p>
        </w:tc>
      </w:tr>
    </w:tbl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Pr="00B75772" w:rsidRDefault="00B75772" w:rsidP="00B75772">
      <w:pPr>
        <w:rPr>
          <w:rFonts w:ascii="Calibri" w:eastAsia="Calibri" w:hAnsi="Calibri" w:cs="Times New Roman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75772" w:rsidRDefault="00B75772" w:rsidP="00B75772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766AB" w:rsidRDefault="006766AB">
      <w:bookmarkStart w:id="3" w:name="_GoBack"/>
      <w:bookmarkEnd w:id="3"/>
    </w:p>
    <w:sectPr w:rsidR="006766AB" w:rsidSect="00B75772">
      <w:pgSz w:w="16838" w:h="11906" w:orient="landscape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66344"/>
    <w:multiLevelType w:val="hybridMultilevel"/>
    <w:tmpl w:val="92A42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1150B"/>
    <w:multiLevelType w:val="hybridMultilevel"/>
    <w:tmpl w:val="18DAD6C4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D5441B"/>
    <w:multiLevelType w:val="hybridMultilevel"/>
    <w:tmpl w:val="EFDED3A2"/>
    <w:lvl w:ilvl="0" w:tplc="0F52FE32">
      <w:start w:val="1"/>
      <w:numFmt w:val="bullet"/>
      <w:lvlText w:val="➢"/>
      <w:lvlJc w:val="left"/>
      <w:pPr>
        <w:ind w:left="1146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2B00D16"/>
    <w:multiLevelType w:val="hybridMultilevel"/>
    <w:tmpl w:val="8C460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C7164"/>
    <w:multiLevelType w:val="multilevel"/>
    <w:tmpl w:val="BC62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3A73A5"/>
    <w:multiLevelType w:val="hybridMultilevel"/>
    <w:tmpl w:val="9970F104"/>
    <w:lvl w:ilvl="0" w:tplc="DEFE42CA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4DAB4C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E87B4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329D74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9C0A1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EE459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2F64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BAC79A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BC0EE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71C4700"/>
    <w:multiLevelType w:val="hybridMultilevel"/>
    <w:tmpl w:val="1E1A16BA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34C7B6">
      <w:start w:val="1"/>
      <w:numFmt w:val="bullet"/>
      <w:lvlText w:val="-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E462B06"/>
    <w:multiLevelType w:val="hybridMultilevel"/>
    <w:tmpl w:val="72826528"/>
    <w:lvl w:ilvl="0" w:tplc="0F52FE32">
      <w:start w:val="1"/>
      <w:numFmt w:val="bullet"/>
      <w:lvlText w:val="➢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DE155C"/>
    <w:multiLevelType w:val="hybridMultilevel"/>
    <w:tmpl w:val="3B5EF48A"/>
    <w:lvl w:ilvl="0" w:tplc="168C5A22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65CA27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5D6C888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BC23E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E026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90A87A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DE605D4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63E63F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FC1D58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6EE3443"/>
    <w:multiLevelType w:val="hybridMultilevel"/>
    <w:tmpl w:val="3912EADE"/>
    <w:lvl w:ilvl="0" w:tplc="0F52FE3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2F2617"/>
    <w:multiLevelType w:val="hybridMultilevel"/>
    <w:tmpl w:val="E100549A"/>
    <w:lvl w:ilvl="0" w:tplc="0415000D">
      <w:start w:val="1"/>
      <w:numFmt w:val="bullet"/>
      <w:lvlText w:val=""/>
      <w:lvlJc w:val="left"/>
      <w:pPr>
        <w:ind w:left="7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1">
    <w:nsid w:val="357B721F"/>
    <w:multiLevelType w:val="hybridMultilevel"/>
    <w:tmpl w:val="CD60515C"/>
    <w:lvl w:ilvl="0" w:tplc="AC1E6556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E235F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10416D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9FE7140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DE002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BE3CD4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228992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0A33C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5833B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9650D88"/>
    <w:multiLevelType w:val="hybridMultilevel"/>
    <w:tmpl w:val="848A3142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3ACB31CA"/>
    <w:multiLevelType w:val="hybridMultilevel"/>
    <w:tmpl w:val="8DBC1258"/>
    <w:lvl w:ilvl="0" w:tplc="0415000B">
      <w:start w:val="1"/>
      <w:numFmt w:val="bullet"/>
      <w:lvlText w:val=""/>
      <w:lvlJc w:val="left"/>
      <w:pPr>
        <w:ind w:left="7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>
    <w:nsid w:val="3ADB3351"/>
    <w:multiLevelType w:val="multilevel"/>
    <w:tmpl w:val="B9BE3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6D499A"/>
    <w:multiLevelType w:val="hybridMultilevel"/>
    <w:tmpl w:val="D954E5E2"/>
    <w:lvl w:ilvl="0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52C242">
      <w:start w:val="1"/>
      <w:numFmt w:val="bullet"/>
      <w:lvlText w:val="o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D88BEA">
      <w:start w:val="1"/>
      <w:numFmt w:val="bullet"/>
      <w:lvlText w:val="▪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B46922">
      <w:start w:val="1"/>
      <w:numFmt w:val="bullet"/>
      <w:lvlText w:val="•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A5EE6">
      <w:start w:val="1"/>
      <w:numFmt w:val="bullet"/>
      <w:lvlText w:val="o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D2A478">
      <w:start w:val="1"/>
      <w:numFmt w:val="bullet"/>
      <w:lvlText w:val="▪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03BFA">
      <w:start w:val="1"/>
      <w:numFmt w:val="bullet"/>
      <w:lvlText w:val="•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7CD052">
      <w:start w:val="1"/>
      <w:numFmt w:val="bullet"/>
      <w:lvlText w:val="o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AEFF8">
      <w:start w:val="1"/>
      <w:numFmt w:val="bullet"/>
      <w:lvlText w:val="▪"/>
      <w:lvlJc w:val="left"/>
      <w:pPr>
        <w:ind w:left="8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99361A3"/>
    <w:multiLevelType w:val="multilevel"/>
    <w:tmpl w:val="F2B0E54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>
    <w:nsid w:val="4E0A13C4"/>
    <w:multiLevelType w:val="hybridMultilevel"/>
    <w:tmpl w:val="10B2F148"/>
    <w:lvl w:ilvl="0" w:tplc="0F52FE32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D45E8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D8F626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2C3CB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7C70AE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84F8F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54A3B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D8B58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477BA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E2A56E8"/>
    <w:multiLevelType w:val="hybridMultilevel"/>
    <w:tmpl w:val="AAA61522"/>
    <w:lvl w:ilvl="0" w:tplc="125A5CB8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4BA4FE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E80D8C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2246D2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5FAB2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547F70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BEBF9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D727024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8EC93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E75260A"/>
    <w:multiLevelType w:val="hybridMultilevel"/>
    <w:tmpl w:val="26A635B4"/>
    <w:lvl w:ilvl="0" w:tplc="929018A0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FAB9A4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60AF24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BEB59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D8DC48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1E92F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129EE2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CE9632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B89BA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90F507A"/>
    <w:multiLevelType w:val="multilevel"/>
    <w:tmpl w:val="31D2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712D02"/>
    <w:multiLevelType w:val="hybridMultilevel"/>
    <w:tmpl w:val="E0607FC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61BE07EA"/>
    <w:multiLevelType w:val="hybridMultilevel"/>
    <w:tmpl w:val="991418DC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3">
    <w:nsid w:val="63CE25FC"/>
    <w:multiLevelType w:val="hybridMultilevel"/>
    <w:tmpl w:val="FED4D180"/>
    <w:lvl w:ilvl="0" w:tplc="0415000B">
      <w:start w:val="1"/>
      <w:numFmt w:val="bullet"/>
      <w:lvlText w:val=""/>
      <w:lvlJc w:val="left"/>
      <w:pPr>
        <w:ind w:left="14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4">
    <w:nsid w:val="64CC2851"/>
    <w:multiLevelType w:val="hybridMultilevel"/>
    <w:tmpl w:val="BE3C7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D16646"/>
    <w:multiLevelType w:val="hybridMultilevel"/>
    <w:tmpl w:val="A538F104"/>
    <w:lvl w:ilvl="0" w:tplc="ED124A46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A438C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1E7F2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BE665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E0F1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8E5A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74F26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2EC13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629E8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9AC3CE9"/>
    <w:multiLevelType w:val="hybridMultilevel"/>
    <w:tmpl w:val="03ECF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526E24"/>
    <w:multiLevelType w:val="hybridMultilevel"/>
    <w:tmpl w:val="558A1B14"/>
    <w:lvl w:ilvl="0" w:tplc="0F52FE32">
      <w:start w:val="1"/>
      <w:numFmt w:val="bullet"/>
      <w:lvlText w:val="➢"/>
      <w:lvlJc w:val="left"/>
      <w:pPr>
        <w:ind w:left="816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8">
    <w:nsid w:val="7D631F6A"/>
    <w:multiLevelType w:val="multilevel"/>
    <w:tmpl w:val="9DDA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B54B8E"/>
    <w:multiLevelType w:val="hybridMultilevel"/>
    <w:tmpl w:val="B21A06A0"/>
    <w:lvl w:ilvl="0" w:tplc="0415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7"/>
  </w:num>
  <w:num w:numId="4">
    <w:abstractNumId w:val="8"/>
  </w:num>
  <w:num w:numId="5">
    <w:abstractNumId w:val="11"/>
  </w:num>
  <w:num w:numId="6">
    <w:abstractNumId w:val="18"/>
  </w:num>
  <w:num w:numId="7">
    <w:abstractNumId w:val="19"/>
  </w:num>
  <w:num w:numId="8">
    <w:abstractNumId w:val="25"/>
  </w:num>
  <w:num w:numId="9">
    <w:abstractNumId w:val="1"/>
  </w:num>
  <w:num w:numId="10">
    <w:abstractNumId w:val="12"/>
  </w:num>
  <w:num w:numId="11">
    <w:abstractNumId w:val="15"/>
  </w:num>
  <w:num w:numId="12">
    <w:abstractNumId w:val="23"/>
  </w:num>
  <w:num w:numId="13">
    <w:abstractNumId w:val="16"/>
  </w:num>
  <w:num w:numId="14">
    <w:abstractNumId w:val="13"/>
  </w:num>
  <w:num w:numId="15">
    <w:abstractNumId w:val="10"/>
  </w:num>
  <w:num w:numId="16">
    <w:abstractNumId w:val="4"/>
  </w:num>
  <w:num w:numId="17">
    <w:abstractNumId w:val="27"/>
  </w:num>
  <w:num w:numId="18">
    <w:abstractNumId w:val="7"/>
  </w:num>
  <w:num w:numId="19">
    <w:abstractNumId w:val="14"/>
  </w:num>
  <w:num w:numId="20">
    <w:abstractNumId w:val="20"/>
  </w:num>
  <w:num w:numId="21">
    <w:abstractNumId w:val="0"/>
  </w:num>
  <w:num w:numId="22">
    <w:abstractNumId w:val="29"/>
  </w:num>
  <w:num w:numId="23">
    <w:abstractNumId w:val="26"/>
  </w:num>
  <w:num w:numId="24">
    <w:abstractNumId w:val="24"/>
  </w:num>
  <w:num w:numId="25">
    <w:abstractNumId w:val="22"/>
  </w:num>
  <w:num w:numId="26">
    <w:abstractNumId w:val="21"/>
  </w:num>
  <w:num w:numId="27">
    <w:abstractNumId w:val="28"/>
  </w:num>
  <w:num w:numId="28">
    <w:abstractNumId w:val="2"/>
  </w:num>
  <w:num w:numId="29">
    <w:abstractNumId w:val="9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5772"/>
    <w:rsid w:val="001B6623"/>
    <w:rsid w:val="002126B0"/>
    <w:rsid w:val="003377DA"/>
    <w:rsid w:val="00417880"/>
    <w:rsid w:val="004B2619"/>
    <w:rsid w:val="005B7D2C"/>
    <w:rsid w:val="006766AB"/>
    <w:rsid w:val="006B1DE5"/>
    <w:rsid w:val="007E52E1"/>
    <w:rsid w:val="00A04D05"/>
    <w:rsid w:val="00B00689"/>
    <w:rsid w:val="00B447F8"/>
    <w:rsid w:val="00B75772"/>
    <w:rsid w:val="00C508F1"/>
    <w:rsid w:val="00C9298D"/>
    <w:rsid w:val="00CA367A"/>
    <w:rsid w:val="00D64D2B"/>
    <w:rsid w:val="00DF5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772"/>
    <w:pPr>
      <w:spacing w:after="160" w:line="259" w:lineRule="auto"/>
    </w:pPr>
  </w:style>
  <w:style w:type="paragraph" w:styleId="Nagwek1">
    <w:name w:val="heading 1"/>
    <w:next w:val="Normalny"/>
    <w:link w:val="Nagwek1Znak"/>
    <w:qFormat/>
    <w:rsid w:val="00B75772"/>
    <w:pPr>
      <w:keepNext/>
      <w:keepLines/>
      <w:spacing w:after="16" w:line="250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4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B757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57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75772"/>
    <w:rPr>
      <w:rFonts w:ascii="Calibri" w:eastAsia="Calibri" w:hAnsi="Calibri" w:cs="Calibri"/>
      <w:b/>
      <w:color w:val="000000"/>
      <w:sz w:val="40"/>
      <w:lang w:eastAsia="pl-PL"/>
    </w:rPr>
  </w:style>
  <w:style w:type="character" w:customStyle="1" w:styleId="Nagwek2Znak">
    <w:name w:val="Nagłówek 2 Znak"/>
    <w:basedOn w:val="Domylnaczcionkaakapitu"/>
    <w:link w:val="Nagwek2"/>
    <w:rsid w:val="00B757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kapitzlist">
    <w:name w:val="List Paragraph"/>
    <w:basedOn w:val="Normalny"/>
    <w:qFormat/>
    <w:rsid w:val="00B75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</w:rPr>
  </w:style>
  <w:style w:type="paragraph" w:customStyle="1" w:styleId="Standard">
    <w:name w:val="Standard"/>
    <w:rsid w:val="00B7577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577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03F9-37A2-4258-87DF-54D33A78F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35</Pages>
  <Words>7863</Words>
  <Characters>47182</Characters>
  <Application>Microsoft Office Word</Application>
  <DocSecurity>0</DocSecurity>
  <Lines>393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54936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Grygiel</dc:creator>
  <cp:keywords/>
  <dc:description/>
  <cp:lastModifiedBy>Magda Grygiel</cp:lastModifiedBy>
  <cp:revision>9</cp:revision>
  <dcterms:created xsi:type="dcterms:W3CDTF">2026-08-31T10:21:00Z</dcterms:created>
  <dcterms:modified xsi:type="dcterms:W3CDTF">2026-08-31T17:30:00Z</dcterms:modified>
</cp:coreProperties>
</file>